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000"/>
      </w:tblPr>
      <w:tblGrid>
        <w:gridCol w:w="816"/>
        <w:gridCol w:w="1493"/>
        <w:gridCol w:w="8010"/>
      </w:tblGrid>
      <w:tr w:rsidR="00893A89" w:rsidTr="00CD6A46">
        <w:trPr>
          <w:cantSplit/>
          <w:trHeight w:val="872"/>
        </w:trPr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3A89" w:rsidRDefault="00893A89" w:rsidP="00CD6A46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55600" cy="381000"/>
                  <wp:effectExtent l="19050" t="0" r="6350" b="0"/>
                  <wp:docPr id="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3A89" w:rsidRDefault="00893A89" w:rsidP="00CD6A46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 w:rsidRPr="00F7545C"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8pt;height:28.2pt" o:ole="">
                  <v:imagedata r:id="rId5" o:title=""/>
                </v:shape>
                <o:OLEObject Type="Embed" ProgID="PBrush" ShapeID="_x0000_i1025" DrawAspect="Content" ObjectID="_1654004264" r:id="rId6"/>
              </w:object>
            </w:r>
          </w:p>
        </w:tc>
        <w:tc>
          <w:tcPr>
            <w:tcW w:w="8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3A89" w:rsidRDefault="00893A89" w:rsidP="00CD6A46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S  </w:t>
            </w:r>
            <w:r>
              <w:rPr>
                <w:rFonts w:ascii="Book Antiqua" w:hAnsi="Book Antiqua"/>
                <w:b/>
                <w:i/>
                <w:sz w:val="28"/>
              </w:rPr>
              <w:t xml:space="preserve">“Ettore </w:t>
            </w:r>
            <w:proofErr w:type="spellStart"/>
            <w:r>
              <w:rPr>
                <w:rFonts w:ascii="Book Antiqua" w:hAnsi="Book Antiqua"/>
                <w:b/>
                <w:i/>
                <w:sz w:val="28"/>
              </w:rPr>
              <w:t>Majorana</w:t>
            </w:r>
            <w:proofErr w:type="spellEnd"/>
            <w:r>
              <w:rPr>
                <w:rFonts w:ascii="Book Antiqua" w:hAnsi="Book Antiqua"/>
                <w:b/>
                <w:i/>
                <w:sz w:val="28"/>
              </w:rPr>
              <w:t>”</w:t>
            </w:r>
          </w:p>
          <w:p w:rsidR="00893A89" w:rsidRDefault="00893A89" w:rsidP="00CD6A46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Via A. De Gasperi, 6   -   20811 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Cesano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Maderno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 xml:space="preserve">  (MB)</w:t>
            </w:r>
          </w:p>
        </w:tc>
      </w:tr>
      <w:tr w:rsidR="00893A89" w:rsidTr="00CD6A46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3A89" w:rsidRDefault="00213CFC" w:rsidP="00CD6A46">
            <w:pPr>
              <w:pStyle w:val="Titolo3"/>
              <w:spacing w:before="120" w:after="40"/>
              <w:rPr>
                <w:rFonts w:ascii="Book Antiqua" w:hAnsi="Book Antiqua"/>
                <w:b/>
                <w:sz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Compiti Estivi</w:t>
            </w:r>
          </w:p>
        </w:tc>
      </w:tr>
    </w:tbl>
    <w:p w:rsidR="00893A89" w:rsidRPr="004951DB" w:rsidRDefault="00893A89" w:rsidP="00893A89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2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1"/>
        <w:gridCol w:w="3888"/>
        <w:gridCol w:w="1117"/>
        <w:gridCol w:w="4208"/>
      </w:tblGrid>
      <w:tr w:rsidR="00893A89" w:rsidRPr="00470810" w:rsidTr="00CD6A46">
        <w:trPr>
          <w:trHeight w:val="404"/>
          <w:jc w:val="center"/>
        </w:trPr>
        <w:tc>
          <w:tcPr>
            <w:tcW w:w="1021" w:type="dxa"/>
            <w:tcBorders>
              <w:right w:val="single" w:sz="4" w:space="0" w:color="auto"/>
            </w:tcBorders>
            <w:vAlign w:val="center"/>
          </w:tcPr>
          <w:p w:rsidR="00893A89" w:rsidRPr="00470810" w:rsidRDefault="00893A89" w:rsidP="00CD6A46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893A89" w:rsidRPr="00470810" w:rsidRDefault="00893A89" w:rsidP="00CD6A46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2AI</w:t>
            </w:r>
          </w:p>
        </w:tc>
        <w:tc>
          <w:tcPr>
            <w:tcW w:w="1117" w:type="dxa"/>
            <w:tcBorders>
              <w:right w:val="single" w:sz="4" w:space="0" w:color="auto"/>
            </w:tcBorders>
            <w:vAlign w:val="center"/>
          </w:tcPr>
          <w:p w:rsidR="00893A89" w:rsidRPr="00470810" w:rsidRDefault="00893A89" w:rsidP="00CD6A46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208" w:type="dxa"/>
            <w:tcBorders>
              <w:left w:val="single" w:sz="4" w:space="0" w:color="auto"/>
            </w:tcBorders>
            <w:vAlign w:val="center"/>
          </w:tcPr>
          <w:p w:rsidR="00893A89" w:rsidRPr="00470810" w:rsidRDefault="00893A89" w:rsidP="00CD6A46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Inglese</w:t>
            </w:r>
          </w:p>
        </w:tc>
      </w:tr>
      <w:tr w:rsidR="00893A89" w:rsidRPr="00470810" w:rsidTr="00CD6A46">
        <w:trPr>
          <w:trHeight w:val="404"/>
          <w:jc w:val="center"/>
        </w:trPr>
        <w:tc>
          <w:tcPr>
            <w:tcW w:w="1021" w:type="dxa"/>
            <w:tcBorders>
              <w:right w:val="single" w:sz="4" w:space="0" w:color="auto"/>
            </w:tcBorders>
            <w:vAlign w:val="center"/>
          </w:tcPr>
          <w:p w:rsidR="00893A89" w:rsidRPr="00470810" w:rsidRDefault="00893A89" w:rsidP="00CD6A46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893A89" w:rsidRPr="00470810" w:rsidRDefault="00893A89" w:rsidP="00CD6A46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proofErr w:type="spellStart"/>
            <w:r>
              <w:rPr>
                <w:rFonts w:ascii="Trebuchet MS" w:hAnsi="Trebuchet MS"/>
                <w:sz w:val="18"/>
                <w:szCs w:val="18"/>
              </w:rPr>
              <w:t>Gangi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 Chiodo Maddalena</w:t>
            </w:r>
          </w:p>
        </w:tc>
        <w:tc>
          <w:tcPr>
            <w:tcW w:w="1117" w:type="dxa"/>
            <w:tcBorders>
              <w:right w:val="single" w:sz="4" w:space="0" w:color="auto"/>
            </w:tcBorders>
            <w:vAlign w:val="center"/>
          </w:tcPr>
          <w:p w:rsidR="00893A89" w:rsidRPr="00470810" w:rsidRDefault="00893A89" w:rsidP="00CD6A46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208" w:type="dxa"/>
            <w:tcBorders>
              <w:left w:val="single" w:sz="4" w:space="0" w:color="auto"/>
            </w:tcBorders>
            <w:vAlign w:val="center"/>
          </w:tcPr>
          <w:p w:rsidR="00893A89" w:rsidRPr="00470810" w:rsidRDefault="00893A89" w:rsidP="00CD6A46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2019/2020</w:t>
            </w:r>
          </w:p>
        </w:tc>
      </w:tr>
    </w:tbl>
    <w:p w:rsidR="00893A89" w:rsidRPr="00F80A8C" w:rsidRDefault="00893A89" w:rsidP="00893A89">
      <w:pPr>
        <w:pStyle w:val="Titolo"/>
        <w:ind w:right="-143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 w:rsidRPr="00F80A8C">
        <w:rPr>
          <w:rFonts w:asciiTheme="minorHAnsi" w:hAnsiTheme="minorHAnsi" w:cstheme="minorHAnsi"/>
          <w:i w:val="0"/>
          <w:sz w:val="22"/>
          <w:szCs w:val="22"/>
        </w:rPr>
        <w:t xml:space="preserve">Dal </w:t>
      </w:r>
      <w:r w:rsidRPr="00F80A8C">
        <w:rPr>
          <w:rFonts w:asciiTheme="minorHAnsi" w:hAnsiTheme="minorHAnsi" w:cstheme="minorHAnsi"/>
          <w:b w:val="0"/>
          <w:i w:val="0"/>
          <w:sz w:val="22"/>
          <w:szCs w:val="22"/>
        </w:rPr>
        <w:t>libro di testo in adozione</w:t>
      </w:r>
      <w:r w:rsidRPr="00F80A8C">
        <w:rPr>
          <w:rFonts w:asciiTheme="minorHAnsi" w:hAnsiTheme="minorHAnsi" w:cstheme="minorHAnsi"/>
          <w:i w:val="0"/>
          <w:sz w:val="22"/>
          <w:szCs w:val="22"/>
        </w:rPr>
        <w:t xml:space="preserve">:  </w:t>
      </w:r>
      <w:proofErr w:type="spellStart"/>
      <w:r w:rsidRPr="00F80A8C">
        <w:rPr>
          <w:rFonts w:asciiTheme="minorHAnsi" w:hAnsiTheme="minorHAnsi" w:cstheme="minorHAnsi"/>
          <w:i w:val="0"/>
          <w:sz w:val="22"/>
          <w:szCs w:val="22"/>
        </w:rPr>
        <w:t>M.Berlis</w:t>
      </w:r>
      <w:proofErr w:type="spellEnd"/>
      <w:r w:rsidRPr="00F80A8C">
        <w:rPr>
          <w:rFonts w:asciiTheme="minorHAnsi" w:hAnsiTheme="minorHAnsi" w:cstheme="minorHAnsi"/>
          <w:i w:val="0"/>
          <w:sz w:val="22"/>
          <w:szCs w:val="22"/>
        </w:rPr>
        <w:t>,</w:t>
      </w:r>
      <w:proofErr w:type="spellStart"/>
      <w:r w:rsidRPr="00F80A8C">
        <w:rPr>
          <w:rFonts w:asciiTheme="minorHAnsi" w:hAnsiTheme="minorHAnsi" w:cstheme="minorHAnsi"/>
          <w:i w:val="0"/>
          <w:sz w:val="22"/>
          <w:szCs w:val="22"/>
        </w:rPr>
        <w:t>J.Bowie</w:t>
      </w:r>
      <w:proofErr w:type="spellEnd"/>
      <w:r w:rsidRPr="00F80A8C">
        <w:rPr>
          <w:rFonts w:asciiTheme="minorHAnsi" w:hAnsiTheme="minorHAnsi" w:cstheme="minorHAnsi"/>
          <w:i w:val="0"/>
          <w:sz w:val="22"/>
          <w:szCs w:val="22"/>
        </w:rPr>
        <w:t>,</w:t>
      </w:r>
      <w:proofErr w:type="spellStart"/>
      <w:r w:rsidRPr="00F80A8C">
        <w:rPr>
          <w:rFonts w:asciiTheme="minorHAnsi" w:hAnsiTheme="minorHAnsi" w:cstheme="minorHAnsi"/>
          <w:i w:val="0"/>
          <w:sz w:val="22"/>
          <w:szCs w:val="22"/>
        </w:rPr>
        <w:t>H.Jones</w:t>
      </w:r>
      <w:proofErr w:type="spellEnd"/>
      <w:r w:rsidRPr="00F80A8C">
        <w:rPr>
          <w:rFonts w:asciiTheme="minorHAnsi" w:hAnsiTheme="minorHAnsi" w:cstheme="minorHAnsi"/>
          <w:i w:val="0"/>
          <w:sz w:val="22"/>
          <w:szCs w:val="22"/>
        </w:rPr>
        <w:t xml:space="preserve"> e </w:t>
      </w:r>
      <w:proofErr w:type="spellStart"/>
      <w:r w:rsidRPr="00F80A8C">
        <w:rPr>
          <w:rFonts w:asciiTheme="minorHAnsi" w:hAnsiTheme="minorHAnsi" w:cstheme="minorHAnsi"/>
          <w:i w:val="0"/>
          <w:sz w:val="22"/>
          <w:szCs w:val="22"/>
        </w:rPr>
        <w:t>B.Bettinelli</w:t>
      </w:r>
      <w:proofErr w:type="spellEnd"/>
      <w:r w:rsidRPr="00F80A8C">
        <w:rPr>
          <w:rFonts w:asciiTheme="minorHAnsi" w:hAnsiTheme="minorHAnsi" w:cstheme="minorHAnsi"/>
          <w:i w:val="0"/>
          <w:sz w:val="22"/>
          <w:szCs w:val="22"/>
        </w:rPr>
        <w:t xml:space="preserve"> “</w:t>
      </w:r>
      <w:proofErr w:type="spellStart"/>
      <w:r w:rsidRPr="00F80A8C">
        <w:rPr>
          <w:rFonts w:asciiTheme="minorHAnsi" w:hAnsiTheme="minorHAnsi" w:cstheme="minorHAnsi"/>
          <w:i w:val="0"/>
          <w:sz w:val="22"/>
          <w:szCs w:val="22"/>
        </w:rPr>
        <w:t>Engage</w:t>
      </w:r>
      <w:proofErr w:type="spellEnd"/>
      <w:r w:rsidRPr="00F80A8C">
        <w:rPr>
          <w:rFonts w:asciiTheme="minorHAnsi" w:hAnsiTheme="minorHAnsi" w:cstheme="minorHAnsi"/>
          <w:i w:val="0"/>
          <w:sz w:val="22"/>
          <w:szCs w:val="22"/>
        </w:rPr>
        <w:t xml:space="preserve"> Compact”  </w:t>
      </w:r>
      <w:proofErr w:type="spellStart"/>
      <w:r w:rsidRPr="00F80A8C">
        <w:rPr>
          <w:rFonts w:asciiTheme="minorHAnsi" w:hAnsiTheme="minorHAnsi" w:cstheme="minorHAnsi"/>
          <w:i w:val="0"/>
          <w:sz w:val="22"/>
          <w:szCs w:val="22"/>
        </w:rPr>
        <w:t>Pearson</w:t>
      </w:r>
      <w:proofErr w:type="spellEnd"/>
      <w:r w:rsidRPr="00F80A8C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proofErr w:type="spellStart"/>
      <w:r w:rsidRPr="00F80A8C">
        <w:rPr>
          <w:rFonts w:asciiTheme="minorHAnsi" w:hAnsiTheme="minorHAnsi" w:cstheme="minorHAnsi"/>
          <w:i w:val="0"/>
          <w:sz w:val="22"/>
          <w:szCs w:val="22"/>
        </w:rPr>
        <w:t>Longman</w:t>
      </w:r>
      <w:proofErr w:type="spellEnd"/>
      <w:r w:rsidRPr="00F80A8C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F80A8C">
        <w:rPr>
          <w:rFonts w:asciiTheme="minorHAnsi" w:hAnsiTheme="minorHAnsi" w:cstheme="minorHAnsi"/>
          <w:i w:val="0"/>
          <w:sz w:val="22"/>
          <w:szCs w:val="22"/>
          <w:u w:val="single"/>
        </w:rPr>
        <w:t>, RIPASSARE</w:t>
      </w:r>
      <w:r w:rsidRPr="00F80A8C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le unità :  </w:t>
      </w:r>
      <w:r w:rsidR="000A17B6" w:rsidRPr="00F80A8C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5,6,7,8,9,10, 12, 13 e 14  ( </w:t>
      </w:r>
      <w:proofErr w:type="spellStart"/>
      <w:r w:rsidR="000A17B6" w:rsidRPr="00F80A8C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Tutte</w:t>
      </w:r>
      <w:proofErr w:type="spellEnd"/>
      <w:r w:rsidR="000A17B6" w:rsidRPr="00F80A8C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 le </w:t>
      </w:r>
      <w:proofErr w:type="spellStart"/>
      <w:r w:rsidR="000A17B6" w:rsidRPr="00F80A8C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attività</w:t>
      </w:r>
      <w:proofErr w:type="spellEnd"/>
      <w:r w:rsidR="000A17B6" w:rsidRPr="00F80A8C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="000A17B6" w:rsidRPr="00F80A8C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di</w:t>
      </w:r>
      <w:proofErr w:type="spellEnd"/>
      <w:r w:rsidR="000A17B6" w:rsidRPr="00F80A8C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  Reading-listening, </w:t>
      </w:r>
      <w:proofErr w:type="spellStart"/>
      <w:r w:rsidR="000A17B6" w:rsidRPr="00F80A8C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esercizi</w:t>
      </w:r>
      <w:proofErr w:type="spellEnd"/>
      <w:r w:rsidR="000A17B6" w:rsidRPr="00F80A8C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 e </w:t>
      </w:r>
      <w:proofErr w:type="spellStart"/>
      <w:r w:rsidR="000A17B6" w:rsidRPr="00F80A8C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dialoghi</w:t>
      </w:r>
      <w:proofErr w:type="spellEnd"/>
      <w:r w:rsidR="000A17B6" w:rsidRPr="00F80A8C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 e </w:t>
      </w:r>
      <w:proofErr w:type="spellStart"/>
      <w:r w:rsidR="000A17B6" w:rsidRPr="00F80A8C">
        <w:rPr>
          <w:rFonts w:asciiTheme="minorHAnsi" w:hAnsiTheme="minorHAnsi" w:cstheme="minorHAnsi"/>
          <w:b w:val="0"/>
          <w:i w:val="0"/>
          <w:sz w:val="22"/>
          <w:szCs w:val="22"/>
        </w:rPr>
        <w:t>es</w:t>
      </w:r>
      <w:r w:rsidRPr="00F80A8C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ercizi</w:t>
      </w:r>
      <w:proofErr w:type="spellEnd"/>
      <w:r w:rsidRPr="00F80A8C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)</w:t>
      </w:r>
    </w:p>
    <w:p w:rsidR="00C610A2" w:rsidRPr="00F80A8C" w:rsidRDefault="00C610A2" w:rsidP="00893A89">
      <w:pPr>
        <w:pStyle w:val="Titolo"/>
        <w:ind w:right="-143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</w:p>
    <w:p w:rsidR="006A3A61" w:rsidRDefault="000A17B6" w:rsidP="000A17B6">
      <w:pPr>
        <w:pStyle w:val="Titolo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F80A8C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Dal libro di testo da acquistare  </w:t>
      </w:r>
      <w:r w:rsidR="00C610A2" w:rsidRPr="00F80A8C">
        <w:rPr>
          <w:rFonts w:asciiTheme="minorHAnsi" w:hAnsiTheme="minorHAnsi" w:cstheme="minorHAnsi"/>
          <w:b w:val="0"/>
          <w:i w:val="0"/>
          <w:sz w:val="22"/>
          <w:szCs w:val="22"/>
        </w:rPr>
        <w:t>:</w:t>
      </w:r>
      <w:r w:rsidR="006A3A61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proofErr w:type="spellStart"/>
      <w:r w:rsidRPr="00F80A8C">
        <w:rPr>
          <w:rFonts w:asciiTheme="minorHAnsi" w:hAnsiTheme="minorHAnsi" w:cstheme="minorHAnsi"/>
          <w:i w:val="0"/>
          <w:sz w:val="22"/>
          <w:szCs w:val="22"/>
        </w:rPr>
        <w:t>Lillie</w:t>
      </w:r>
      <w:proofErr w:type="spellEnd"/>
      <w:r w:rsidRPr="00F80A8C">
        <w:rPr>
          <w:rFonts w:asciiTheme="minorHAnsi" w:hAnsiTheme="minorHAnsi" w:cstheme="minorHAnsi"/>
          <w:i w:val="0"/>
          <w:sz w:val="22"/>
          <w:szCs w:val="22"/>
        </w:rPr>
        <w:t xml:space="preserve"> Mc </w:t>
      </w:r>
      <w:proofErr w:type="spellStart"/>
      <w:r w:rsidRPr="00F80A8C">
        <w:rPr>
          <w:rFonts w:asciiTheme="minorHAnsi" w:hAnsiTheme="minorHAnsi" w:cstheme="minorHAnsi"/>
          <w:i w:val="0"/>
          <w:sz w:val="22"/>
          <w:szCs w:val="22"/>
        </w:rPr>
        <w:t>Gowan</w:t>
      </w:r>
      <w:proofErr w:type="spellEnd"/>
      <w:r w:rsidRPr="00F80A8C">
        <w:rPr>
          <w:rFonts w:asciiTheme="minorHAnsi" w:hAnsiTheme="minorHAnsi" w:cstheme="minorHAnsi"/>
          <w:b w:val="0"/>
          <w:i w:val="0"/>
          <w:sz w:val="22"/>
          <w:szCs w:val="22"/>
        </w:rPr>
        <w:t>,</w:t>
      </w:r>
      <w:r w:rsidRPr="00F80A8C">
        <w:rPr>
          <w:rFonts w:asciiTheme="minorHAnsi" w:hAnsiTheme="minorHAnsi" w:cstheme="minorHAnsi"/>
          <w:i w:val="0"/>
          <w:sz w:val="22"/>
          <w:szCs w:val="22"/>
        </w:rPr>
        <w:t xml:space="preserve"> Manuela </w:t>
      </w:r>
      <w:proofErr w:type="spellStart"/>
      <w:r w:rsidRPr="00F80A8C">
        <w:rPr>
          <w:rFonts w:asciiTheme="minorHAnsi" w:hAnsiTheme="minorHAnsi" w:cstheme="minorHAnsi"/>
          <w:i w:val="0"/>
          <w:sz w:val="22"/>
          <w:szCs w:val="22"/>
        </w:rPr>
        <w:t>Cohen</w:t>
      </w:r>
      <w:r w:rsidRPr="00F80A8C">
        <w:rPr>
          <w:rFonts w:asciiTheme="minorHAnsi" w:hAnsiTheme="minorHAnsi" w:cstheme="minorHAnsi"/>
          <w:b w:val="0"/>
          <w:i w:val="0"/>
          <w:sz w:val="22"/>
          <w:szCs w:val="22"/>
        </w:rPr>
        <w:t>.</w:t>
      </w:r>
      <w:r w:rsidRPr="00F80A8C">
        <w:rPr>
          <w:rFonts w:asciiTheme="minorHAnsi" w:hAnsiTheme="minorHAnsi" w:cstheme="minorHAnsi"/>
          <w:i w:val="0"/>
          <w:sz w:val="22"/>
          <w:szCs w:val="22"/>
        </w:rPr>
        <w:t>Graziella</w:t>
      </w:r>
      <w:proofErr w:type="spellEnd"/>
      <w:r w:rsidRPr="00F80A8C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proofErr w:type="spellStart"/>
      <w:r w:rsidRPr="00F80A8C">
        <w:rPr>
          <w:rFonts w:asciiTheme="minorHAnsi" w:hAnsiTheme="minorHAnsi" w:cstheme="minorHAnsi"/>
          <w:i w:val="0"/>
          <w:sz w:val="22"/>
          <w:szCs w:val="22"/>
        </w:rPr>
        <w:t>Perin</w:t>
      </w:r>
      <w:proofErr w:type="spellEnd"/>
      <w:r w:rsidRPr="00F80A8C">
        <w:rPr>
          <w:rFonts w:asciiTheme="minorHAnsi" w:hAnsiTheme="minorHAnsi" w:cstheme="minorHAnsi"/>
          <w:i w:val="0"/>
          <w:sz w:val="22"/>
          <w:szCs w:val="22"/>
        </w:rPr>
        <w:t xml:space="preserve">, Gianfranco Porcelli </w:t>
      </w:r>
    </w:p>
    <w:p w:rsidR="006A3A61" w:rsidRDefault="000A17B6" w:rsidP="000A17B6">
      <w:pPr>
        <w:pStyle w:val="Titolo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F80A8C">
        <w:rPr>
          <w:rFonts w:asciiTheme="minorHAnsi" w:hAnsiTheme="minorHAnsi" w:cstheme="minorHAnsi"/>
          <w:i w:val="0"/>
          <w:sz w:val="22"/>
          <w:szCs w:val="22"/>
        </w:rPr>
        <w:t xml:space="preserve"> “  READY TO GO”2  </w:t>
      </w:r>
      <w:proofErr w:type="spellStart"/>
      <w:r w:rsidRPr="00F80A8C">
        <w:rPr>
          <w:rFonts w:asciiTheme="minorHAnsi" w:hAnsiTheme="minorHAnsi" w:cstheme="minorHAnsi"/>
          <w:i w:val="0"/>
          <w:sz w:val="22"/>
          <w:szCs w:val="22"/>
        </w:rPr>
        <w:t>grammar</w:t>
      </w:r>
      <w:proofErr w:type="spellEnd"/>
      <w:r w:rsidRPr="00F80A8C">
        <w:rPr>
          <w:rFonts w:asciiTheme="minorHAnsi" w:hAnsiTheme="minorHAnsi" w:cstheme="minorHAnsi"/>
          <w:i w:val="0"/>
          <w:sz w:val="22"/>
          <w:szCs w:val="22"/>
        </w:rPr>
        <w:t xml:space="preserve">  </w:t>
      </w:r>
      <w:proofErr w:type="spellStart"/>
      <w:r w:rsidRPr="00F80A8C">
        <w:rPr>
          <w:rFonts w:asciiTheme="minorHAnsi" w:hAnsiTheme="minorHAnsi" w:cstheme="minorHAnsi"/>
          <w:i w:val="0"/>
          <w:sz w:val="22"/>
          <w:szCs w:val="22"/>
        </w:rPr>
        <w:t>revision</w:t>
      </w:r>
      <w:proofErr w:type="spellEnd"/>
      <w:r w:rsidRPr="00F80A8C">
        <w:rPr>
          <w:rFonts w:asciiTheme="minorHAnsi" w:hAnsiTheme="minorHAnsi" w:cstheme="minorHAnsi"/>
          <w:i w:val="0"/>
          <w:sz w:val="22"/>
          <w:szCs w:val="22"/>
        </w:rPr>
        <w:t xml:space="preserve"> and </w:t>
      </w:r>
      <w:proofErr w:type="spellStart"/>
      <w:r w:rsidRPr="00F80A8C">
        <w:rPr>
          <w:rFonts w:asciiTheme="minorHAnsi" w:hAnsiTheme="minorHAnsi" w:cstheme="minorHAnsi"/>
          <w:i w:val="0"/>
          <w:sz w:val="22"/>
          <w:szCs w:val="22"/>
        </w:rPr>
        <w:t>practice</w:t>
      </w:r>
      <w:proofErr w:type="spellEnd"/>
      <w:r w:rsidRPr="00F80A8C">
        <w:rPr>
          <w:rFonts w:asciiTheme="minorHAnsi" w:hAnsiTheme="minorHAnsi" w:cstheme="minorHAnsi"/>
          <w:i w:val="0"/>
          <w:sz w:val="22"/>
          <w:szCs w:val="22"/>
        </w:rPr>
        <w:t xml:space="preserve"> B1- B2 Vol.2 Edizione Liberty  </w:t>
      </w:r>
      <w:r w:rsidR="00C610A2" w:rsidRPr="00F80A8C">
        <w:rPr>
          <w:rFonts w:asciiTheme="minorHAnsi" w:hAnsiTheme="minorHAnsi" w:cstheme="minorHAnsi"/>
          <w:i w:val="0"/>
          <w:sz w:val="22"/>
          <w:szCs w:val="22"/>
        </w:rPr>
        <w:t xml:space="preserve"> </w:t>
      </w:r>
    </w:p>
    <w:p w:rsidR="00893A89" w:rsidRDefault="00C610A2" w:rsidP="000A17B6">
      <w:pPr>
        <w:pStyle w:val="Titolo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F80A8C">
        <w:rPr>
          <w:rFonts w:asciiTheme="minorHAnsi" w:hAnsiTheme="minorHAnsi" w:cstheme="minorHAnsi"/>
          <w:i w:val="0"/>
          <w:sz w:val="22"/>
          <w:szCs w:val="22"/>
        </w:rPr>
        <w:t>codice ISBN 978-88-99279-68-4 , prezzo Euro</w:t>
      </w:r>
      <w:r w:rsidR="00F80A8C" w:rsidRPr="00F80A8C">
        <w:rPr>
          <w:rFonts w:asciiTheme="minorHAnsi" w:hAnsiTheme="minorHAnsi" w:cstheme="minorHAnsi"/>
          <w:i w:val="0"/>
          <w:sz w:val="22"/>
          <w:szCs w:val="22"/>
        </w:rPr>
        <w:t xml:space="preserve"> 9.90,</w:t>
      </w:r>
      <w:r w:rsidR="000A17B6" w:rsidRPr="00F80A8C">
        <w:rPr>
          <w:rFonts w:asciiTheme="minorHAnsi" w:hAnsiTheme="minorHAnsi" w:cstheme="minorHAnsi"/>
          <w:b w:val="0"/>
          <w:i w:val="0"/>
          <w:sz w:val="22"/>
          <w:szCs w:val="22"/>
        </w:rPr>
        <w:t>svolgere gli esercizi indicati nella tabella.</w:t>
      </w:r>
    </w:p>
    <w:p w:rsidR="00627961" w:rsidRPr="00F80A8C" w:rsidRDefault="00627961" w:rsidP="000A17B6">
      <w:pPr>
        <w:pStyle w:val="Titolo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:rsidR="00893A89" w:rsidRPr="00F80A8C" w:rsidRDefault="00893A89" w:rsidP="00893A89">
      <w:pPr>
        <w:pStyle w:val="Titolo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627961">
        <w:rPr>
          <w:rFonts w:asciiTheme="minorHAnsi" w:hAnsiTheme="minorHAnsi" w:cstheme="minorHAnsi"/>
          <w:i w:val="0"/>
          <w:sz w:val="22"/>
          <w:szCs w:val="22"/>
          <w:u w:val="single"/>
        </w:rPr>
        <w:t>RIVEDERE- STUDIARE</w:t>
      </w:r>
      <w:r w:rsidRPr="00F80A8C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le  regole di grammatica sul libro: </w:t>
      </w:r>
      <w:proofErr w:type="spellStart"/>
      <w:r w:rsidRPr="00F80A8C">
        <w:rPr>
          <w:rFonts w:asciiTheme="minorHAnsi" w:hAnsiTheme="minorHAnsi" w:cstheme="minorHAnsi"/>
          <w:b w:val="0"/>
          <w:i w:val="0"/>
          <w:sz w:val="22"/>
          <w:szCs w:val="22"/>
        </w:rPr>
        <w:t>L.Bonci</w:t>
      </w:r>
      <w:proofErr w:type="spellEnd"/>
      <w:r w:rsidRPr="00F80A8C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, </w:t>
      </w:r>
      <w:proofErr w:type="spellStart"/>
      <w:r w:rsidRPr="00F80A8C">
        <w:rPr>
          <w:rFonts w:asciiTheme="minorHAnsi" w:hAnsiTheme="minorHAnsi" w:cstheme="minorHAnsi"/>
          <w:b w:val="0"/>
          <w:i w:val="0"/>
          <w:sz w:val="22"/>
          <w:szCs w:val="22"/>
        </w:rPr>
        <w:t>S.M.Howell</w:t>
      </w:r>
      <w:proofErr w:type="spellEnd"/>
      <w:r w:rsidRPr="00F80A8C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proofErr w:type="spellStart"/>
      <w:r w:rsidRPr="00F80A8C">
        <w:rPr>
          <w:rFonts w:asciiTheme="minorHAnsi" w:hAnsiTheme="minorHAnsi" w:cstheme="minorHAnsi"/>
          <w:bCs/>
          <w:i w:val="0"/>
          <w:sz w:val="22"/>
          <w:szCs w:val="22"/>
        </w:rPr>
        <w:t>Grammar</w:t>
      </w:r>
      <w:proofErr w:type="spellEnd"/>
      <w:r w:rsidRPr="00F80A8C">
        <w:rPr>
          <w:rFonts w:asciiTheme="minorHAnsi" w:hAnsiTheme="minorHAnsi" w:cstheme="minorHAnsi"/>
          <w:bCs/>
          <w:i w:val="0"/>
          <w:sz w:val="22"/>
          <w:szCs w:val="22"/>
        </w:rPr>
        <w:t xml:space="preserve">  in Progress, </w:t>
      </w:r>
      <w:r w:rsidRPr="00F80A8C">
        <w:rPr>
          <w:rFonts w:asciiTheme="minorHAnsi" w:hAnsiTheme="minorHAnsi" w:cstheme="minorHAnsi"/>
          <w:b w:val="0"/>
          <w:i w:val="0"/>
          <w:sz w:val="22"/>
          <w:szCs w:val="22"/>
        </w:rPr>
        <w:t>Ed. Zanichelli, e indicate sul programma e di seguito :</w:t>
      </w:r>
    </w:p>
    <w:tbl>
      <w:tblPr>
        <w:tblStyle w:val="Grigliatabella"/>
        <w:tblW w:w="10258" w:type="dxa"/>
        <w:tblLook w:val="04A0"/>
      </w:tblPr>
      <w:tblGrid>
        <w:gridCol w:w="4826"/>
        <w:gridCol w:w="5432"/>
      </w:tblGrid>
      <w:tr w:rsidR="00893A89" w:rsidTr="00627961">
        <w:trPr>
          <w:trHeight w:val="495"/>
        </w:trPr>
        <w:tc>
          <w:tcPr>
            <w:tcW w:w="4826" w:type="dxa"/>
          </w:tcPr>
          <w:p w:rsidR="00893A89" w:rsidRPr="00595E8F" w:rsidRDefault="00893A89" w:rsidP="00CD6A46">
            <w:pPr>
              <w:pStyle w:val="Titolo"/>
              <w:jc w:val="left"/>
              <w:rPr>
                <w:i w:val="0"/>
                <w:sz w:val="24"/>
                <w:szCs w:val="24"/>
                <w:u w:val="single"/>
              </w:rPr>
            </w:pPr>
            <w:r w:rsidRPr="00595E8F">
              <w:rPr>
                <w:i w:val="0"/>
                <w:sz w:val="24"/>
                <w:szCs w:val="24"/>
                <w:u w:val="single"/>
              </w:rPr>
              <w:t>Grammatica</w:t>
            </w:r>
          </w:p>
          <w:p w:rsidR="00893A89" w:rsidRDefault="00893A89" w:rsidP="00CD6A46">
            <w:pPr>
              <w:pStyle w:val="Titol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5432" w:type="dxa"/>
          </w:tcPr>
          <w:p w:rsidR="00893A89" w:rsidRDefault="00893A89" w:rsidP="00CD6A46">
            <w:pPr>
              <w:pStyle w:val="Titolo"/>
              <w:jc w:val="left"/>
              <w:rPr>
                <w:b w:val="0"/>
                <w:i w:val="0"/>
                <w:sz w:val="20"/>
              </w:rPr>
            </w:pPr>
          </w:p>
          <w:p w:rsidR="00893A89" w:rsidRPr="005837C0" w:rsidRDefault="00893A89" w:rsidP="00CD6A46">
            <w:pPr>
              <w:pStyle w:val="Titolo"/>
              <w:jc w:val="left"/>
              <w:rPr>
                <w:i w:val="0"/>
                <w:sz w:val="20"/>
                <w:u w:val="single"/>
              </w:rPr>
            </w:pPr>
            <w:r>
              <w:rPr>
                <w:b w:val="0"/>
                <w:i w:val="0"/>
                <w:sz w:val="20"/>
              </w:rPr>
              <w:t xml:space="preserve"> </w:t>
            </w:r>
            <w:r w:rsidRPr="005837C0">
              <w:rPr>
                <w:i w:val="0"/>
                <w:sz w:val="20"/>
                <w:u w:val="single"/>
              </w:rPr>
              <w:t xml:space="preserve">Esercizi </w:t>
            </w:r>
          </w:p>
        </w:tc>
      </w:tr>
      <w:tr w:rsidR="00893A89" w:rsidTr="00213CFC">
        <w:trPr>
          <w:trHeight w:val="9291"/>
        </w:trPr>
        <w:tc>
          <w:tcPr>
            <w:tcW w:w="4826" w:type="dxa"/>
          </w:tcPr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Simple present.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 xml:space="preserve">Simple present  </w:t>
            </w: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vs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 xml:space="preserve">  Present continuous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Simple past.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Past continuous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Simple past </w:t>
            </w: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vs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 Past continuous.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Futuro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pianificato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 xml:space="preserve">. </w:t>
            </w: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Present continuous)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Futuro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  to be going to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Futuro ( previsioni) </w:t>
            </w: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</w:rPr>
              <w:t>will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</w:rPr>
              <w:t>.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</w:rPr>
              <w:t>Comparativi e superlativi.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 xml:space="preserve">Present Perfect Simple. 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Present Perfect Simple </w:t>
            </w: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vs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 Simple Past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Present Perfect continuous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Duration form: since, for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Avverbi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di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frequenza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: </w:t>
            </w: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already,just,ever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,  never, yet ? not yet, still, already, once,  twice, three times.</w:t>
            </w:r>
          </w:p>
          <w:p w:rsidR="00E5077F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Modali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: must, mustn’t, should / shouldn’t, have to 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( do/does – don’t/doesn’t - did/didn’t )  may/might.     Can’t /must ; be allowed to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Modali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di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deduzione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 : can, must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Past Perfect </w:t>
            </w:r>
          </w:p>
          <w:p w:rsidR="00ED2719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If Clauses: 0 </w:t>
            </w: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tipo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, 1° e  2° </w:t>
            </w:r>
            <w:proofErr w:type="spellStart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tipo</w:t>
            </w:r>
            <w:proofErr w:type="spellEnd"/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;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 Time clauses: if, when, as soon as,  until</w:t>
            </w:r>
          </w:p>
          <w:p w:rsidR="00ED2719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Relative pronouns: who, that/which, where;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 xml:space="preserve"> no-relative </w:t>
            </w:r>
          </w:p>
          <w:p w:rsidR="000A17B6" w:rsidRPr="00F80A8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Indefinite pronouns.</w:t>
            </w:r>
          </w:p>
          <w:p w:rsidR="00893A89" w:rsidRPr="00213CFC" w:rsidRDefault="000A17B6" w:rsidP="00CD6A4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F80A8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So/such a</w:t>
            </w:r>
          </w:p>
        </w:tc>
        <w:tc>
          <w:tcPr>
            <w:tcW w:w="5432" w:type="dxa"/>
          </w:tcPr>
          <w:p w:rsidR="000A17B6" w:rsidRPr="00E5077F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Dal libro di testo da acquistare  </w:t>
            </w:r>
            <w:proofErr w:type="spellStart"/>
            <w:r w:rsidRPr="00E5077F">
              <w:rPr>
                <w:rFonts w:asciiTheme="minorHAnsi" w:hAnsiTheme="minorHAnsi" w:cstheme="minorHAnsi"/>
                <w:i w:val="0"/>
                <w:sz w:val="22"/>
                <w:szCs w:val="22"/>
              </w:rPr>
              <w:t>Lillie</w:t>
            </w:r>
            <w:proofErr w:type="spellEnd"/>
            <w:r w:rsidRPr="00E5077F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 Mc </w:t>
            </w:r>
            <w:proofErr w:type="spellStart"/>
            <w:r w:rsidRPr="00E5077F">
              <w:rPr>
                <w:rFonts w:asciiTheme="minorHAnsi" w:hAnsiTheme="minorHAnsi" w:cstheme="minorHAnsi"/>
                <w:i w:val="0"/>
                <w:sz w:val="22"/>
                <w:szCs w:val="22"/>
              </w:rPr>
              <w:t>Gowan</w:t>
            </w:r>
            <w:proofErr w:type="spellEnd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,</w:t>
            </w:r>
            <w:r w:rsidRPr="00E5077F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 Manuela </w:t>
            </w:r>
            <w:proofErr w:type="spellStart"/>
            <w:r w:rsidRPr="00E5077F">
              <w:rPr>
                <w:rFonts w:asciiTheme="minorHAnsi" w:hAnsiTheme="minorHAnsi" w:cstheme="minorHAnsi"/>
                <w:i w:val="0"/>
                <w:sz w:val="22"/>
                <w:szCs w:val="22"/>
              </w:rPr>
              <w:t>Cohen</w:t>
            </w:r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.</w:t>
            </w:r>
            <w:r w:rsidRPr="00E5077F">
              <w:rPr>
                <w:rFonts w:asciiTheme="minorHAnsi" w:hAnsiTheme="minorHAnsi" w:cstheme="minorHAnsi"/>
                <w:i w:val="0"/>
                <w:sz w:val="22"/>
                <w:szCs w:val="22"/>
              </w:rPr>
              <w:t>Graziella</w:t>
            </w:r>
            <w:proofErr w:type="spellEnd"/>
            <w:r w:rsidRPr="00E5077F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 </w:t>
            </w:r>
            <w:proofErr w:type="spellStart"/>
            <w:r w:rsidRPr="00E5077F">
              <w:rPr>
                <w:rFonts w:asciiTheme="minorHAnsi" w:hAnsiTheme="minorHAnsi" w:cstheme="minorHAnsi"/>
                <w:i w:val="0"/>
                <w:sz w:val="22"/>
                <w:szCs w:val="22"/>
              </w:rPr>
              <w:t>Perin</w:t>
            </w:r>
            <w:proofErr w:type="spellEnd"/>
            <w:r w:rsidRPr="00E5077F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, Gianfranco Porcelli  “  READY TO GO”2  </w:t>
            </w:r>
            <w:proofErr w:type="spellStart"/>
            <w:r w:rsidRPr="00E5077F">
              <w:rPr>
                <w:rFonts w:asciiTheme="minorHAnsi" w:hAnsiTheme="minorHAnsi" w:cstheme="minorHAnsi"/>
                <w:i w:val="0"/>
                <w:sz w:val="22"/>
                <w:szCs w:val="22"/>
              </w:rPr>
              <w:t>grammar</w:t>
            </w:r>
            <w:proofErr w:type="spellEnd"/>
            <w:r w:rsidRPr="00E5077F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  </w:t>
            </w:r>
            <w:proofErr w:type="spellStart"/>
            <w:r w:rsidRPr="00E5077F">
              <w:rPr>
                <w:rFonts w:asciiTheme="minorHAnsi" w:hAnsiTheme="minorHAnsi" w:cstheme="minorHAnsi"/>
                <w:i w:val="0"/>
                <w:sz w:val="22"/>
                <w:szCs w:val="22"/>
              </w:rPr>
              <w:t>revision</w:t>
            </w:r>
            <w:proofErr w:type="spellEnd"/>
            <w:r w:rsidRPr="00E5077F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 and </w:t>
            </w:r>
            <w:proofErr w:type="spellStart"/>
            <w:r w:rsidRPr="00E5077F">
              <w:rPr>
                <w:rFonts w:asciiTheme="minorHAnsi" w:hAnsiTheme="minorHAnsi" w:cstheme="minorHAnsi"/>
                <w:i w:val="0"/>
                <w:sz w:val="22"/>
                <w:szCs w:val="22"/>
              </w:rPr>
              <w:t>practice</w:t>
            </w:r>
            <w:proofErr w:type="spellEnd"/>
            <w:r w:rsidRPr="00E5077F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 B1- B2 Vol.2 Edizione Liberty  </w:t>
            </w:r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svolgere  gli esercizi  presenti nelle :</w:t>
            </w:r>
          </w:p>
          <w:p w:rsidR="000A17B6" w:rsidRPr="00E5077F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proofErr w:type="spellStart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</w:t>
            </w:r>
            <w:proofErr w:type="spellEnd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 1, </w:t>
            </w:r>
            <w:r w:rsidR="00C610A2"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( tutti gli esercizi)</w:t>
            </w:r>
          </w:p>
          <w:p w:rsidR="00C610A2" w:rsidRPr="00E5077F" w:rsidRDefault="000A17B6" w:rsidP="00C610A2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proofErr w:type="spellStart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</w:t>
            </w:r>
            <w:proofErr w:type="spellEnd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2, </w:t>
            </w:r>
            <w:r w:rsidR="00C610A2"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( tutti gli esercizi)</w:t>
            </w:r>
          </w:p>
          <w:p w:rsidR="00C610A2" w:rsidRPr="00E5077F" w:rsidRDefault="000A17B6" w:rsidP="00C610A2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proofErr w:type="spellStart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</w:t>
            </w:r>
            <w:proofErr w:type="spellEnd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3,</w:t>
            </w:r>
            <w:r w:rsidR="00C610A2"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( tutti gli esercizi)</w:t>
            </w:r>
          </w:p>
          <w:p w:rsidR="00C610A2" w:rsidRPr="00E5077F" w:rsidRDefault="000A17B6" w:rsidP="00C610A2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proofErr w:type="spellStart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</w:t>
            </w:r>
            <w:proofErr w:type="spellEnd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5</w:t>
            </w:r>
            <w:r w:rsidR="00C610A2"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 ( tutti gli esercizi)</w:t>
            </w:r>
          </w:p>
          <w:p w:rsidR="000A17B6" w:rsidRPr="00E5077F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</w:t>
            </w:r>
            <w:proofErr w:type="spellStart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</w:t>
            </w:r>
            <w:proofErr w:type="spellEnd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6, ( tutti gli esercizi)</w:t>
            </w:r>
          </w:p>
          <w:p w:rsidR="000A17B6" w:rsidRPr="00E5077F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proofErr w:type="spellStart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</w:t>
            </w:r>
            <w:proofErr w:type="spellEnd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 8  ( tutti gli esercizi)</w:t>
            </w:r>
          </w:p>
          <w:p w:rsidR="000A17B6" w:rsidRPr="00E5077F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proofErr w:type="spellStart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</w:t>
            </w:r>
            <w:proofErr w:type="spellEnd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 11  e 12 ( tutti gli esercizi)</w:t>
            </w:r>
          </w:p>
          <w:p w:rsidR="000A17B6" w:rsidRPr="00E5077F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proofErr w:type="spellStart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</w:t>
            </w:r>
            <w:proofErr w:type="spellEnd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 14 ( tutti gli esercizi)</w:t>
            </w:r>
          </w:p>
          <w:p w:rsidR="000A17B6" w:rsidRPr="00E5077F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proofErr w:type="spellStart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</w:t>
            </w:r>
            <w:proofErr w:type="spellEnd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 15 esercizi da pag.91 a 94</w:t>
            </w:r>
          </w:p>
          <w:p w:rsidR="000A17B6" w:rsidRPr="00E5077F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proofErr w:type="spellStart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</w:t>
            </w:r>
            <w:proofErr w:type="spellEnd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 18  ( esercizi  pag. 113  dal </w:t>
            </w:r>
            <w:proofErr w:type="spellStart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n°</w:t>
            </w:r>
            <w:proofErr w:type="spellEnd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1 al n°7)</w:t>
            </w:r>
          </w:p>
          <w:p w:rsidR="000A17B6" w:rsidRPr="00E5077F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proofErr w:type="spellStart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</w:t>
            </w:r>
            <w:proofErr w:type="spellEnd"/>
            <w:r w:rsidRPr="00E5077F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  19  ( Svolgere solo gli esercizi a  pag. 119)</w:t>
            </w:r>
          </w:p>
          <w:p w:rsidR="00E5077F" w:rsidRPr="00213CFC" w:rsidRDefault="00E5077F" w:rsidP="00E5077F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</w:rPr>
            </w:pPr>
            <w:r w:rsidRPr="00213CFC">
              <w:rPr>
                <w:rFonts w:asciiTheme="minorHAnsi" w:hAnsiTheme="minorHAnsi" w:cstheme="minorHAnsi"/>
                <w:b/>
                <w:color w:val="222222"/>
              </w:rPr>
              <w:t>Ripasso di tutto ciò è stato fatto in classe e in DAD</w:t>
            </w:r>
            <w:r w:rsidR="008169C6" w:rsidRPr="00213CFC">
              <w:rPr>
                <w:rFonts w:asciiTheme="minorHAnsi" w:hAnsiTheme="minorHAnsi" w:cstheme="minorHAnsi"/>
                <w:b/>
                <w:color w:val="222222"/>
              </w:rPr>
              <w:t>, didattica a distanza</w:t>
            </w:r>
            <w:r w:rsidRPr="00213CFC">
              <w:rPr>
                <w:rFonts w:asciiTheme="minorHAnsi" w:hAnsiTheme="minorHAnsi" w:cstheme="minorHAnsi"/>
                <w:b/>
                <w:color w:val="222222"/>
              </w:rPr>
              <w:t>( rivedere le schede)</w:t>
            </w:r>
          </w:p>
          <w:p w:rsidR="00627961" w:rsidRPr="00213CFC" w:rsidRDefault="00E5077F" w:rsidP="006279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222222"/>
                <w:shd w:val="clear" w:color="auto" w:fill="FFFFFF"/>
              </w:rPr>
            </w:pPr>
            <w:r w:rsidRPr="00213CFC">
              <w:rPr>
                <w:rFonts w:asciiTheme="minorHAnsi" w:hAnsiTheme="minorHAnsi" w:cstheme="minorHAnsi"/>
                <w:b/>
                <w:color w:val="222222"/>
                <w:shd w:val="clear" w:color="auto" w:fill="FFFFFF"/>
              </w:rPr>
              <w:t xml:space="preserve">Esercizi </w:t>
            </w:r>
            <w:proofErr w:type="spellStart"/>
            <w:r w:rsidRPr="00213CFC">
              <w:rPr>
                <w:rFonts w:asciiTheme="minorHAnsi" w:hAnsiTheme="minorHAnsi" w:cstheme="minorHAnsi"/>
                <w:b/>
                <w:color w:val="222222"/>
                <w:shd w:val="clear" w:color="auto" w:fill="FFFFFF"/>
              </w:rPr>
              <w:t>autocorrettivi</w:t>
            </w:r>
            <w:proofErr w:type="spellEnd"/>
            <w:r w:rsidRPr="00213CFC">
              <w:rPr>
                <w:rFonts w:asciiTheme="minorHAnsi" w:hAnsiTheme="minorHAnsi" w:cstheme="minorHAnsi"/>
                <w:b/>
                <w:color w:val="222222"/>
                <w:shd w:val="clear" w:color="auto" w:fill="FFFFFF"/>
              </w:rPr>
              <w:t xml:space="preserve"> da fare su piattaforme  on </w:t>
            </w:r>
            <w:proofErr w:type="spellStart"/>
            <w:r w:rsidRPr="00213CFC">
              <w:rPr>
                <w:rFonts w:asciiTheme="minorHAnsi" w:hAnsiTheme="minorHAnsi" w:cstheme="minorHAnsi"/>
                <w:b/>
                <w:color w:val="222222"/>
                <w:shd w:val="clear" w:color="auto" w:fill="FFFFFF"/>
              </w:rPr>
              <w:t>line</w:t>
            </w:r>
            <w:proofErr w:type="spellEnd"/>
            <w:r w:rsidRPr="00213CFC">
              <w:rPr>
                <w:rFonts w:asciiTheme="minorHAnsi" w:hAnsiTheme="minorHAnsi" w:cstheme="minorHAnsi"/>
                <w:b/>
                <w:color w:val="222222"/>
                <w:shd w:val="clear" w:color="auto" w:fill="FFFFFF"/>
              </w:rPr>
              <w:t xml:space="preserve"> gratis</w:t>
            </w:r>
          </w:p>
          <w:p w:rsidR="00627961" w:rsidRPr="00627961" w:rsidRDefault="00627961" w:rsidP="0062796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/>
              </w:rPr>
            </w:pPr>
            <w:r w:rsidRPr="00627961"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/>
              </w:rPr>
              <w:t>SITOGRAFIA CONSIGLIATA PER L’APPRENDIMENTO DELLA LINGUA INGLESE:</w:t>
            </w:r>
          </w:p>
          <w:p w:rsidR="00627961" w:rsidRDefault="00627961" w:rsidP="00627961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lang w:eastAsia="en-US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  <w:t>http://learnenglish.britishcouncil.org/en/listen-and-watch</w:t>
            </w:r>
          </w:p>
          <w:p w:rsidR="00627961" w:rsidRDefault="00627961" w:rsidP="00627961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lang w:eastAsia="en-US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  <w:t>https://www.podcastsinenglish.com/</w:t>
            </w:r>
          </w:p>
          <w:p w:rsidR="00627961" w:rsidRDefault="00627961" w:rsidP="00627961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lang w:eastAsia="en-US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  <w:t>https://www.englishlistening.com/</w:t>
            </w:r>
          </w:p>
          <w:p w:rsidR="00627961" w:rsidRDefault="00627961" w:rsidP="00627961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lang w:eastAsia="en-US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  <w:t>http://www.internetradiouk.com/</w:t>
            </w:r>
          </w:p>
          <w:p w:rsidR="00627961" w:rsidRDefault="00627961" w:rsidP="00627961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lang w:eastAsia="en-US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  <w:t>http://www.real-english.com/</w:t>
            </w:r>
          </w:p>
          <w:p w:rsidR="00627961" w:rsidRDefault="00627961" w:rsidP="00627961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lang w:eastAsia="en-US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  <w:t>http://www.guardatv.it/country/</w:t>
            </w:r>
          </w:p>
          <w:p w:rsidR="00627961" w:rsidRDefault="00627961" w:rsidP="00627961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lang w:eastAsia="en-US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  <w:t>http://www.thetimes.co.uk/</w:t>
            </w:r>
          </w:p>
          <w:p w:rsidR="00893A89" w:rsidRPr="00213CFC" w:rsidRDefault="00627961" w:rsidP="00213CFC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lang w:eastAsia="en-US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  <w:t>http://www.bbc.com</w:t>
            </w:r>
          </w:p>
        </w:tc>
      </w:tr>
    </w:tbl>
    <w:p w:rsidR="00213CFC" w:rsidRDefault="00213CFC" w:rsidP="00213CFC">
      <w:pPr>
        <w:pStyle w:val="Titolo"/>
        <w:jc w:val="left"/>
        <w:rPr>
          <w:b w:val="0"/>
          <w:i w:val="0"/>
          <w:sz w:val="20"/>
        </w:rPr>
      </w:pPr>
      <w:r>
        <w:rPr>
          <w:rFonts w:ascii="Palatino Linotype" w:hAnsi="Palatino Linotype"/>
          <w:i w:val="0"/>
          <w:sz w:val="16"/>
          <w:szCs w:val="22"/>
        </w:rPr>
        <w:t>Il lavoro verrà verificato all’inizio del nuovo anno scolastico per tutta la classe con verifica scritta e/o orale</w:t>
      </w:r>
    </w:p>
    <w:p w:rsidR="00893A89" w:rsidRDefault="00893A89" w:rsidP="00627961">
      <w:pPr>
        <w:pStyle w:val="Titolo"/>
        <w:jc w:val="left"/>
        <w:rPr>
          <w:b w:val="0"/>
          <w:i w:val="0"/>
          <w:sz w:val="20"/>
        </w:rPr>
      </w:pPr>
    </w:p>
    <w:sectPr w:rsidR="00893A89" w:rsidSect="00627961">
      <w:pgSz w:w="11906" w:h="16838"/>
      <w:pgMar w:top="568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93A89"/>
    <w:rsid w:val="000A17B6"/>
    <w:rsid w:val="00204165"/>
    <w:rsid w:val="00213CFC"/>
    <w:rsid w:val="003E50C3"/>
    <w:rsid w:val="004522D6"/>
    <w:rsid w:val="005B1BE1"/>
    <w:rsid w:val="006046EE"/>
    <w:rsid w:val="00627961"/>
    <w:rsid w:val="006A3A61"/>
    <w:rsid w:val="006E5DB1"/>
    <w:rsid w:val="008169C6"/>
    <w:rsid w:val="00893A89"/>
    <w:rsid w:val="00B4417C"/>
    <w:rsid w:val="00C610A2"/>
    <w:rsid w:val="00CD58F1"/>
    <w:rsid w:val="00E44972"/>
    <w:rsid w:val="00E5077F"/>
    <w:rsid w:val="00ED2719"/>
    <w:rsid w:val="00F80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A89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A89"/>
    <w:rPr>
      <w:rFonts w:ascii="Trebuchet MS" w:eastAsia="Times New Roman" w:hAnsi="Trebuchet MS" w:cs="Times New Roman"/>
      <w:sz w:val="40"/>
      <w:szCs w:val="24"/>
      <w:u w:val="single"/>
      <w:lang w:eastAsia="it-IT"/>
    </w:rPr>
  </w:style>
  <w:style w:type="paragraph" w:styleId="Corpodeltesto2">
    <w:name w:val="Body Text 2"/>
    <w:basedOn w:val="Normale"/>
    <w:link w:val="Corpodeltesto2Carattere"/>
    <w:semiHidden/>
    <w:rsid w:val="00893A89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893A89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A89"/>
    <w:pPr>
      <w:jc w:val="center"/>
    </w:pPr>
    <w:rPr>
      <w:b/>
      <w:i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893A89"/>
    <w:rPr>
      <w:rFonts w:ascii="Times New Roman" w:eastAsia="Times New Roman" w:hAnsi="Times New Roman" w:cs="Times New Roman"/>
      <w:b/>
      <w:i/>
      <w:sz w:val="32"/>
      <w:szCs w:val="20"/>
      <w:lang w:eastAsia="it-IT"/>
    </w:rPr>
  </w:style>
  <w:style w:type="table" w:styleId="Grigliatabella">
    <w:name w:val="Table Grid"/>
    <w:basedOn w:val="Tabellanormale"/>
    <w:uiPriority w:val="59"/>
    <w:rsid w:val="00893A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3A8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3A8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2020-06-17T16:14:00Z</dcterms:created>
  <dcterms:modified xsi:type="dcterms:W3CDTF">2020-06-18T14:51:00Z</dcterms:modified>
</cp:coreProperties>
</file>