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F98" w:rsidRDefault="00772F98" w:rsidP="00772F98">
      <w:pPr>
        <w:jc w:val="both"/>
        <w:rPr>
          <w:rFonts w:ascii="Trebuchet MS" w:hAnsi="Trebuchet MS"/>
          <w:sz w:val="22"/>
        </w:rPr>
      </w:pPr>
    </w:p>
    <w:tbl>
      <w:tblPr>
        <w:tblW w:w="483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1363"/>
        <w:gridCol w:w="7370"/>
      </w:tblGrid>
      <w:tr w:rsidR="00772F98" w:rsidTr="00801E39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2F98" w:rsidRDefault="00772F98" w:rsidP="00801E39">
            <w:pPr>
              <w:spacing w:before="80"/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52425" cy="381000"/>
                  <wp:effectExtent l="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72F98" w:rsidRDefault="00772F98" w:rsidP="00801E39">
            <w:pPr>
              <w:spacing w:before="60" w:after="120"/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</w:rP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" o:ole="">
                  <v:imagedata r:id="rId6" o:title=""/>
                </v:shape>
                <o:OLEObject Type="Embed" ProgID="PBrush" ShapeID="_x0000_i1025" DrawAspect="Content" ObjectID="_1590067039" r:id="rId7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2F98" w:rsidRDefault="00772F98" w:rsidP="00801E39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</w:rPr>
              <w:t>I</w:t>
            </w:r>
            <w:proofErr w:type="spellEnd"/>
            <w:r>
              <w:rPr>
                <w:rFonts w:ascii="Arial" w:hAnsi="Arial" w:cs="Arial"/>
                <w:b/>
              </w:rPr>
              <w:t xml:space="preserve"> S  </w:t>
            </w:r>
            <w:r>
              <w:rPr>
                <w:rFonts w:ascii="Arial" w:hAnsi="Arial" w:cs="Arial"/>
                <w:b/>
                <w:i/>
              </w:rPr>
              <w:t>“Ettore Majorana”</w:t>
            </w:r>
          </w:p>
          <w:p w:rsidR="00772F98" w:rsidRDefault="00772F98" w:rsidP="00801E39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Cs w:val="22"/>
              </w:rPr>
              <w:t>Via A. De Gasperi, 6   -   20811  Cesano  Maderno  (MB)</w:t>
            </w:r>
          </w:p>
        </w:tc>
      </w:tr>
      <w:tr w:rsidR="00772F98" w:rsidTr="00801E39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2F98" w:rsidRDefault="00772F98" w:rsidP="00801E39">
            <w:pPr>
              <w:pStyle w:val="Titolo3"/>
              <w:spacing w:before="120" w:after="40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b w:val="0"/>
                <w:sz w:val="24"/>
                <w:szCs w:val="22"/>
              </w:rPr>
              <w:t>PROGRAMMA SVOLTO</w:t>
            </w:r>
          </w:p>
        </w:tc>
      </w:tr>
    </w:tbl>
    <w:p w:rsidR="00772F98" w:rsidRDefault="00772F98" w:rsidP="00772F98">
      <w:pPr>
        <w:pStyle w:val="Corpodeltesto2"/>
        <w:jc w:val="center"/>
        <w:rPr>
          <w:rFonts w:ascii="Arial" w:hAnsi="Arial" w:cs="Arial"/>
          <w:sz w:val="24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0"/>
        <w:gridCol w:w="3541"/>
        <w:gridCol w:w="1334"/>
        <w:gridCol w:w="3589"/>
      </w:tblGrid>
      <w:tr w:rsidR="00772F98" w:rsidTr="00801E39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F98" w:rsidRDefault="000C3BAF" w:rsidP="00801E39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V ALS</w:t>
            </w:r>
            <w:r w:rsidR="00772F98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Italiano</w:t>
            </w:r>
          </w:p>
        </w:tc>
      </w:tr>
      <w:tr w:rsidR="00772F98" w:rsidTr="00801E39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Laura Genesio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A.S.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F98" w:rsidRDefault="000C3BAF" w:rsidP="000C3BAF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2017</w:t>
            </w:r>
            <w:r w:rsidR="00772F98">
              <w:rPr>
                <w:rFonts w:ascii="Arial" w:hAnsi="Arial" w:cs="Arial"/>
                <w:szCs w:val="18"/>
              </w:rPr>
              <w:t>/201</w:t>
            </w:r>
            <w:r>
              <w:rPr>
                <w:rFonts w:ascii="Arial" w:hAnsi="Arial" w:cs="Arial"/>
                <w:szCs w:val="18"/>
              </w:rPr>
              <w:t>8</w:t>
            </w:r>
          </w:p>
        </w:tc>
      </w:tr>
    </w:tbl>
    <w:p w:rsidR="00772F98" w:rsidRDefault="00772F98" w:rsidP="00772F98">
      <w:pPr>
        <w:rPr>
          <w:rFonts w:ascii="Arial" w:hAnsi="Arial" w:cs="Arial"/>
        </w:rPr>
      </w:pPr>
    </w:p>
    <w:p w:rsidR="000C3BAF" w:rsidRPr="00244F0A" w:rsidRDefault="000C3BAF" w:rsidP="000C3BAF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  <w:b/>
        </w:rPr>
      </w:pPr>
      <w:bookmarkStart w:id="0" w:name="_Toc101773653"/>
      <w:r w:rsidRPr="00244F0A">
        <w:rPr>
          <w:rFonts w:ascii="Arial" w:hAnsi="Arial" w:cs="Arial"/>
          <w:b/>
        </w:rPr>
        <w:t>L’età del Romanticismo</w:t>
      </w:r>
      <w:r w:rsidR="00244F0A" w:rsidRPr="00244F0A">
        <w:rPr>
          <w:rFonts w:ascii="Arial" w:hAnsi="Arial" w:cs="Arial"/>
          <w:b/>
        </w:rPr>
        <w:t xml:space="preserve"> (vol. 2)</w:t>
      </w:r>
    </w:p>
    <w:p w:rsidR="000C3BAF" w:rsidRPr="00244F0A" w:rsidRDefault="000C3BAF" w:rsidP="000C3BAF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</w:rPr>
      </w:pPr>
      <w:r w:rsidRPr="00244F0A">
        <w:rPr>
          <w:rFonts w:ascii="Arial" w:hAnsi="Arial" w:cs="Arial"/>
        </w:rPr>
        <w:t xml:space="preserve">Il contesto storico-culturale europeo. La reazione all’Illuminismo. Il termine “romanticismo”. La prima diffusione europea. I manifesti. Caratteri e temi della letteratura romantica. La poetica romantica. </w:t>
      </w:r>
      <w:r w:rsidRPr="00244F0A">
        <w:rPr>
          <w:rFonts w:ascii="Arial" w:hAnsi="Arial" w:cs="Arial"/>
          <w:b/>
        </w:rPr>
        <w:t xml:space="preserve"> </w:t>
      </w:r>
    </w:p>
    <w:p w:rsidR="000C3BAF" w:rsidRPr="00244F0A" w:rsidRDefault="000C3BAF" w:rsidP="000C3BAF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</w:rPr>
      </w:pPr>
    </w:p>
    <w:p w:rsidR="000C3BAF" w:rsidRPr="00244F0A" w:rsidRDefault="000C3BAF" w:rsidP="000C3BAF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  <w:b/>
        </w:rPr>
      </w:pPr>
      <w:r w:rsidRPr="00244F0A">
        <w:rPr>
          <w:rFonts w:ascii="Arial" w:hAnsi="Arial" w:cs="Arial"/>
          <w:b/>
        </w:rPr>
        <w:t>Origini e specificità del Romanticismo italiano</w:t>
      </w:r>
    </w:p>
    <w:p w:rsidR="000C3BAF" w:rsidRPr="00244F0A" w:rsidRDefault="000C3BAF" w:rsidP="000C3BAF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</w:rPr>
      </w:pPr>
      <w:r w:rsidRPr="00244F0A">
        <w:rPr>
          <w:rFonts w:ascii="Arial" w:hAnsi="Arial" w:cs="Arial"/>
        </w:rPr>
        <w:t xml:space="preserve">La polemica classico-romantica. Il gruppo del “Conciliatore”. La “Lettera semiseria” di Giovanni Berchet. Romanticismo italiano ed europeo a confronto. I generi. </w:t>
      </w:r>
    </w:p>
    <w:p w:rsidR="000C3BAF" w:rsidRPr="00244F0A" w:rsidRDefault="000C3BAF" w:rsidP="000C3BAF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  <w:b/>
        </w:rPr>
      </w:pPr>
      <w:r w:rsidRPr="00244F0A">
        <w:rPr>
          <w:rFonts w:ascii="Arial" w:hAnsi="Arial" w:cs="Arial"/>
          <w:b/>
        </w:rPr>
        <w:t xml:space="preserve"> </w:t>
      </w:r>
    </w:p>
    <w:p w:rsidR="000C3BAF" w:rsidRPr="00244F0A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 w:rsidRPr="00244F0A">
        <w:rPr>
          <w:rFonts w:ascii="Arial" w:hAnsi="Arial" w:cs="Arial"/>
          <w:b/>
        </w:rPr>
        <w:t>Giacomo Leopardi</w:t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La vita. Le opere. Il pensiero. </w:t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I grandi temi della poetica leopardiana.</w:t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  <w:u w:val="single"/>
        </w:rPr>
      </w:pP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i/>
          <w:u w:val="single"/>
        </w:rPr>
      </w:pPr>
      <w:r>
        <w:rPr>
          <w:rFonts w:ascii="Arial" w:hAnsi="Arial" w:cs="Arial"/>
          <w:bCs/>
          <w:u w:val="single"/>
        </w:rPr>
        <w:t>Lo Zibaldone di pensieri</w:t>
      </w:r>
      <w:r>
        <w:rPr>
          <w:rFonts w:ascii="Arial" w:hAnsi="Arial" w:cs="Arial"/>
          <w:bCs/>
          <w:i/>
          <w:u w:val="single"/>
        </w:rPr>
        <w:tab/>
      </w:r>
    </w:p>
    <w:p w:rsidR="000C3BAF" w:rsidRPr="007B3B9A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La teoria del piacere: l’infinito e l’</w:t>
      </w:r>
      <w:r w:rsidR="007B3B9A">
        <w:rPr>
          <w:rFonts w:ascii="Arial" w:hAnsi="Arial" w:cs="Arial"/>
          <w:i/>
          <w:iCs/>
        </w:rPr>
        <w:t>illusione</w:t>
      </w:r>
    </w:p>
    <w:p w:rsidR="000C3BAF" w:rsidRPr="007B3B9A" w:rsidRDefault="007B3B9A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</w:rPr>
      </w:pPr>
      <w:r>
        <w:rPr>
          <w:rFonts w:ascii="Arial" w:hAnsi="Arial" w:cs="Arial"/>
          <w:i/>
        </w:rPr>
        <w:t>La poetica del vago e dell’indefinito</w:t>
      </w:r>
    </w:p>
    <w:p w:rsidR="000C3BAF" w:rsidRDefault="007B3B9A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La sofferenza dell’uomo nell’universo</w:t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szCs w:val="28"/>
        </w:rPr>
      </w:pP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u w:val="single"/>
        </w:rPr>
      </w:pPr>
      <w:r>
        <w:rPr>
          <w:rFonts w:ascii="Arial" w:hAnsi="Arial" w:cs="Arial"/>
          <w:u w:val="single"/>
        </w:rPr>
        <w:t xml:space="preserve">Le </w:t>
      </w:r>
      <w:r>
        <w:rPr>
          <w:rFonts w:ascii="Arial" w:hAnsi="Arial" w:cs="Arial"/>
          <w:bCs/>
          <w:u w:val="single"/>
        </w:rPr>
        <w:t>Operette morali</w:t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Dialogo della Natura e di un Islandese</w:t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Dialogo di un venditore di almanacchi e di un passeggere</w:t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</w:p>
    <w:p w:rsidR="000C3BAF" w:rsidRDefault="000C3BAF" w:rsidP="000C3BAF">
      <w:pPr>
        <w:pStyle w:val="NormaleWeb"/>
        <w:spacing w:before="0" w:beforeAutospacing="0" w:after="0" w:afterAutospacing="0" w:line="320" w:lineRule="atLeast"/>
        <w:ind w:left="708" w:hanging="708"/>
        <w:rPr>
          <w:rFonts w:ascii="Arial" w:hAnsi="Arial" w:cs="Arial"/>
          <w:i/>
        </w:rPr>
      </w:pPr>
      <w:r>
        <w:rPr>
          <w:rFonts w:ascii="Arial" w:hAnsi="Arial" w:cs="Arial"/>
          <w:bCs/>
          <w:u w:val="single"/>
        </w:rPr>
        <w:t>I Canti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0C3BAF" w:rsidRDefault="000C3BAF" w:rsidP="007B3B9A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</w:rPr>
      </w:pPr>
      <w:r>
        <w:rPr>
          <w:rFonts w:ascii="Arial" w:hAnsi="Arial" w:cs="Arial"/>
          <w:i/>
        </w:rPr>
        <w:t>Alla luna, L’infinito,  A Silvia, , La quiete dopo la</w:t>
      </w:r>
      <w:r w:rsidR="007B3B9A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tempesta,</w:t>
      </w:r>
      <w:r w:rsidR="007B3B9A">
        <w:rPr>
          <w:rFonts w:ascii="Arial" w:hAnsi="Arial" w:cs="Arial"/>
          <w:i/>
        </w:rPr>
        <w:t xml:space="preserve"> Il sabato del villaggio, Canto n</w:t>
      </w:r>
      <w:r>
        <w:rPr>
          <w:rFonts w:ascii="Arial" w:hAnsi="Arial" w:cs="Arial"/>
          <w:i/>
        </w:rPr>
        <w:t>otturno di un pastore errante dell’Asia</w:t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ind w:left="1416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>Il ciclo di Aspasia. La ginestra</w:t>
      </w:r>
      <w:r w:rsidR="007B3B9A">
        <w:rPr>
          <w:rFonts w:ascii="Arial" w:hAnsi="Arial" w:cs="Arial"/>
          <w:bCs/>
          <w:u w:val="single"/>
        </w:rPr>
        <w:t xml:space="preserve"> (riassunto)</w:t>
      </w:r>
    </w:p>
    <w:p w:rsidR="000C3BAF" w:rsidRDefault="000C3BAF" w:rsidP="000C3BAF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u w:val="single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b/>
          <w:szCs w:val="28"/>
        </w:rPr>
        <w:t>L’età del Positivismo e del Realismo in Europa</w:t>
      </w:r>
      <w:r w:rsidR="00244F0A">
        <w:rPr>
          <w:rFonts w:ascii="Arial" w:hAnsi="Arial" w:cs="Arial"/>
          <w:b/>
          <w:szCs w:val="28"/>
        </w:rPr>
        <w:t xml:space="preserve"> (vol. 3a)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Il panorama culturale. </w:t>
      </w:r>
      <w:r>
        <w:rPr>
          <w:rFonts w:ascii="Arial" w:hAnsi="Arial" w:cs="Arial"/>
          <w:bCs/>
        </w:rPr>
        <w:t>Il Positivismo</w:t>
      </w:r>
      <w:r w:rsidR="006E7D97">
        <w:rPr>
          <w:rFonts w:ascii="Arial" w:hAnsi="Arial" w:cs="Arial"/>
          <w:bCs/>
        </w:rPr>
        <w:t xml:space="preserve"> (</w:t>
      </w:r>
      <w:proofErr w:type="spellStart"/>
      <w:r w:rsidR="006E7D97">
        <w:rPr>
          <w:rFonts w:ascii="Arial" w:hAnsi="Arial" w:cs="Arial"/>
          <w:bCs/>
        </w:rPr>
        <w:t>Comte</w:t>
      </w:r>
      <w:proofErr w:type="spellEnd"/>
      <w:r w:rsidR="006E7D97">
        <w:rPr>
          <w:rFonts w:ascii="Arial" w:hAnsi="Arial" w:cs="Arial"/>
          <w:bCs/>
        </w:rPr>
        <w:t xml:space="preserve">, Taine, Darwin, Spencer) </w:t>
      </w:r>
      <w:r>
        <w:rPr>
          <w:rFonts w:ascii="Arial" w:hAnsi="Arial" w:cs="Arial"/>
          <w:bCs/>
        </w:rPr>
        <w:t xml:space="preserve"> </w:t>
      </w:r>
    </w:p>
    <w:p w:rsidR="007B3B9A" w:rsidRDefault="007B3B9A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Dal Realismo al Naturalismo: Balzac e Flaubert</w:t>
      </w:r>
    </w:p>
    <w:p w:rsidR="00443314" w:rsidRPr="007B3B9A" w:rsidRDefault="00443314" w:rsidP="00443314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Madame Bovary, </w:t>
      </w:r>
      <w:r>
        <w:rPr>
          <w:rFonts w:ascii="Arial" w:hAnsi="Arial" w:cs="Arial"/>
        </w:rPr>
        <w:t>la vicenda e la costruzione narrativa</w:t>
      </w:r>
    </w:p>
    <w:p w:rsidR="00443314" w:rsidRDefault="007B3B9A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  <w:iCs/>
        </w:rPr>
      </w:pPr>
      <w:r>
        <w:rPr>
          <w:rFonts w:ascii="Arial" w:hAnsi="Arial" w:cs="Arial"/>
        </w:rPr>
        <w:lastRenderedPageBreak/>
        <w:t xml:space="preserve">Gustave Flaubert, </w:t>
      </w:r>
      <w:r>
        <w:rPr>
          <w:rFonts w:ascii="Arial" w:hAnsi="Arial" w:cs="Arial"/>
          <w:i/>
        </w:rPr>
        <w:t xml:space="preserve">Madame si annoia </w:t>
      </w:r>
      <w:r w:rsidRPr="007B3B9A">
        <w:rPr>
          <w:rFonts w:ascii="Arial" w:hAnsi="Arial" w:cs="Arial"/>
          <w:i/>
        </w:rPr>
        <w:t>(Madame Bovary)</w:t>
      </w:r>
      <w:r w:rsidR="00443314" w:rsidRPr="00443314">
        <w:rPr>
          <w:rFonts w:ascii="Arial" w:hAnsi="Arial" w:cs="Arial"/>
          <w:i/>
          <w:iCs/>
        </w:rPr>
        <w:t xml:space="preserve">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Il Naturalismo francese: Emile Zola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La poetica, il ciclo dei </w:t>
      </w:r>
      <w:proofErr w:type="spellStart"/>
      <w:r>
        <w:rPr>
          <w:rFonts w:ascii="Arial" w:hAnsi="Arial" w:cs="Arial"/>
          <w:i/>
          <w:iCs/>
        </w:rPr>
        <w:t>Rougon-Macquart</w:t>
      </w:r>
      <w:proofErr w:type="spellEnd"/>
    </w:p>
    <w:p w:rsidR="00443314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E. Zola, </w:t>
      </w:r>
      <w:proofErr w:type="spellStart"/>
      <w:r w:rsidR="00443314">
        <w:rPr>
          <w:rFonts w:ascii="Arial" w:hAnsi="Arial" w:cs="Arial"/>
          <w:i/>
        </w:rPr>
        <w:t>Gervaise</w:t>
      </w:r>
      <w:proofErr w:type="spellEnd"/>
      <w:r w:rsidR="00443314">
        <w:rPr>
          <w:rFonts w:ascii="Arial" w:hAnsi="Arial" w:cs="Arial"/>
          <w:i/>
        </w:rPr>
        <w:t xml:space="preserve"> e l’acquavite,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da </w:t>
      </w:r>
      <w:r>
        <w:rPr>
          <w:rFonts w:ascii="Arial" w:hAnsi="Arial" w:cs="Arial"/>
          <w:i/>
          <w:iCs/>
        </w:rPr>
        <w:t>L’</w:t>
      </w:r>
      <w:proofErr w:type="spellStart"/>
      <w:r>
        <w:rPr>
          <w:rFonts w:ascii="Arial" w:hAnsi="Arial" w:cs="Arial"/>
          <w:i/>
          <w:iCs/>
        </w:rPr>
        <w:t>assommoir</w:t>
      </w:r>
      <w:proofErr w:type="spellEnd"/>
      <w:r>
        <w:rPr>
          <w:rFonts w:ascii="Arial" w:hAnsi="Arial" w:cs="Arial"/>
          <w:i/>
          <w:iCs/>
        </w:rPr>
        <w:t xml:space="preserve">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szCs w:val="28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</w:rPr>
      </w:pPr>
      <w:r>
        <w:rPr>
          <w:rFonts w:ascii="Arial" w:hAnsi="Arial" w:cs="Arial"/>
          <w:b/>
          <w:szCs w:val="28"/>
        </w:rPr>
        <w:t>Il Verismo in Italia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La diffusione </w:t>
      </w:r>
      <w:r w:rsidR="00443314">
        <w:rPr>
          <w:rFonts w:ascii="Arial" w:hAnsi="Arial" w:cs="Arial"/>
          <w:bCs/>
        </w:rPr>
        <w:t xml:space="preserve">del </w:t>
      </w:r>
      <w:r>
        <w:rPr>
          <w:rFonts w:ascii="Arial" w:hAnsi="Arial" w:cs="Arial"/>
          <w:bCs/>
        </w:rPr>
        <w:t>modello naturalista in Italia</w:t>
      </w:r>
    </w:p>
    <w:p w:rsidR="00772F98" w:rsidRDefault="00443314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Naturalismo e Verismo: analogie e differenze</w:t>
      </w:r>
    </w:p>
    <w:p w:rsidR="00634DFD" w:rsidRDefault="00634DFD" w:rsidP="00634DFD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Caratteri del Verismo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Giovanni Verga</w:t>
      </w:r>
    </w:p>
    <w:p w:rsidR="00634DFD" w:rsidRDefault="00772F98" w:rsidP="00634DFD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</w:t>
      </w:r>
      <w:r w:rsidR="00634DFD">
        <w:rPr>
          <w:rFonts w:ascii="Arial" w:hAnsi="Arial" w:cs="Arial"/>
          <w:bCs/>
        </w:rPr>
        <w:t>a vita, le opere, il pensiero,</w:t>
      </w:r>
      <w:r>
        <w:rPr>
          <w:rFonts w:ascii="Arial" w:hAnsi="Arial" w:cs="Arial"/>
          <w:bCs/>
        </w:rPr>
        <w:t xml:space="preserve"> la poetica</w:t>
      </w:r>
      <w:r w:rsidR="00634DFD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la tecnica narrativa</w:t>
      </w:r>
      <w:r w:rsidR="00634DFD">
        <w:rPr>
          <w:rFonts w:ascii="Arial" w:hAnsi="Arial" w:cs="Arial"/>
          <w:bCs/>
        </w:rPr>
        <w:t>.</w:t>
      </w:r>
    </w:p>
    <w:p w:rsidR="00772F98" w:rsidRPr="00634DFD" w:rsidRDefault="00634DFD" w:rsidP="00634DFD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>L</w:t>
      </w:r>
      <w:r w:rsidR="00772F98">
        <w:rPr>
          <w:rFonts w:ascii="Arial" w:hAnsi="Arial" w:cs="Arial"/>
          <w:bCs/>
          <w:i/>
        </w:rPr>
        <w:t>’ideale dell’ostrica</w:t>
      </w:r>
    </w:p>
    <w:p w:rsidR="00772F98" w:rsidRDefault="00772F98" w:rsidP="00634DFD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</w:rPr>
        <w:t>La prefazione a</w:t>
      </w:r>
      <w:r>
        <w:rPr>
          <w:rFonts w:ascii="Arial" w:hAnsi="Arial" w:cs="Arial"/>
          <w:bCs/>
          <w:i/>
        </w:rPr>
        <w:t xml:space="preserve"> L’amante di Gramigna </w:t>
      </w:r>
      <w:r>
        <w:rPr>
          <w:rFonts w:ascii="Arial" w:hAnsi="Arial" w:cs="Arial"/>
          <w:bCs/>
        </w:rPr>
        <w:t xml:space="preserve">: </w:t>
      </w:r>
      <w:r w:rsidR="00634DFD">
        <w:rPr>
          <w:rFonts w:ascii="Arial" w:hAnsi="Arial" w:cs="Arial"/>
          <w:bCs/>
          <w:i/>
        </w:rPr>
        <w:t>Lettera dedicatoria a Salvatore Farina</w:t>
      </w:r>
      <w:r>
        <w:rPr>
          <w:rFonts w:ascii="Arial" w:hAnsi="Arial" w:cs="Arial"/>
          <w:bCs/>
          <w:iCs/>
        </w:rPr>
        <w:t xml:space="preserve"> </w:t>
      </w:r>
    </w:p>
    <w:p w:rsidR="00772F98" w:rsidRDefault="00772F98" w:rsidP="00634DFD">
      <w:pPr>
        <w:pStyle w:val="NormaleWeb"/>
        <w:spacing w:before="0" w:beforeAutospacing="0" w:after="0" w:afterAutospacing="0" w:line="32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I Malavoglia</w:t>
      </w:r>
      <w:r>
        <w:rPr>
          <w:rFonts w:ascii="Arial" w:hAnsi="Arial" w:cs="Arial"/>
          <w:bCs/>
        </w:rPr>
        <w:t xml:space="preserve">: genesi dell’opera, trama, temi, personaggi, </w:t>
      </w:r>
      <w:r w:rsidR="00634DFD">
        <w:rPr>
          <w:rFonts w:ascii="Arial" w:hAnsi="Arial" w:cs="Arial"/>
          <w:bCs/>
        </w:rPr>
        <w:t xml:space="preserve">struttura binaria, </w:t>
      </w:r>
      <w:r>
        <w:rPr>
          <w:rFonts w:ascii="Arial" w:hAnsi="Arial" w:cs="Arial"/>
          <w:bCs/>
        </w:rPr>
        <w:t xml:space="preserve">tecniche narrative, lingua.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</w:rPr>
        <w:t xml:space="preserve">Il ciclo dei </w:t>
      </w:r>
      <w:r>
        <w:rPr>
          <w:rFonts w:ascii="Arial" w:hAnsi="Arial" w:cs="Arial"/>
          <w:bCs/>
          <w:i/>
        </w:rPr>
        <w:t>Vinti</w:t>
      </w:r>
      <w:r>
        <w:rPr>
          <w:rFonts w:ascii="Arial" w:hAnsi="Arial" w:cs="Arial"/>
          <w:bCs/>
        </w:rPr>
        <w:t xml:space="preserve">: la prefazione a </w:t>
      </w:r>
      <w:r>
        <w:rPr>
          <w:rFonts w:ascii="Arial" w:hAnsi="Arial" w:cs="Arial"/>
          <w:bCs/>
          <w:i/>
        </w:rPr>
        <w:t>I Malavoglia</w:t>
      </w:r>
      <w:r w:rsidR="00634DFD">
        <w:rPr>
          <w:rFonts w:ascii="Arial" w:hAnsi="Arial" w:cs="Arial"/>
          <w:bCs/>
          <w:iCs/>
        </w:rPr>
        <w:t xml:space="preserve"> </w:t>
      </w:r>
    </w:p>
    <w:p w:rsidR="00772F98" w:rsidRDefault="00634DFD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La famiglia Toscano e la partenza di ‘</w:t>
      </w:r>
      <w:proofErr w:type="spellStart"/>
      <w:r>
        <w:rPr>
          <w:rFonts w:ascii="Arial" w:hAnsi="Arial" w:cs="Arial"/>
          <w:bCs/>
          <w:i/>
        </w:rPr>
        <w:t>Ntoni</w:t>
      </w:r>
      <w:proofErr w:type="spellEnd"/>
      <w:r w:rsidR="00772F98">
        <w:rPr>
          <w:rFonts w:ascii="Arial" w:hAnsi="Arial" w:cs="Arial"/>
          <w:bCs/>
          <w:i/>
        </w:rPr>
        <w:t xml:space="preserve">, </w:t>
      </w:r>
      <w:r w:rsidR="00772F98">
        <w:rPr>
          <w:rFonts w:ascii="Arial" w:hAnsi="Arial" w:cs="Arial"/>
          <w:bCs/>
          <w:iCs/>
        </w:rPr>
        <w:t xml:space="preserve">cap. 1 </w:t>
      </w:r>
    </w:p>
    <w:p w:rsidR="00772F98" w:rsidRDefault="00634DFD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/>
        </w:rPr>
        <w:t>Visita di condoglianze,</w:t>
      </w:r>
      <w:r w:rsidR="00772F98">
        <w:rPr>
          <w:rFonts w:ascii="Arial" w:hAnsi="Arial" w:cs="Arial"/>
          <w:bCs/>
          <w:i/>
        </w:rPr>
        <w:t xml:space="preserve"> </w:t>
      </w:r>
      <w:r w:rsidR="00772F98">
        <w:rPr>
          <w:rFonts w:ascii="Arial" w:hAnsi="Arial" w:cs="Arial"/>
          <w:bCs/>
          <w:iCs/>
        </w:rPr>
        <w:t>cap. 4</w:t>
      </w:r>
    </w:p>
    <w:p w:rsidR="00634DFD" w:rsidRPr="00634DFD" w:rsidRDefault="00634DFD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/>
          <w:iCs/>
        </w:rPr>
        <w:t>Il contrasto tra ‘</w:t>
      </w:r>
      <w:proofErr w:type="spellStart"/>
      <w:r>
        <w:rPr>
          <w:rFonts w:ascii="Arial" w:hAnsi="Arial" w:cs="Arial"/>
          <w:bCs/>
          <w:i/>
          <w:iCs/>
        </w:rPr>
        <w:t>Ntoni</w:t>
      </w:r>
      <w:proofErr w:type="spellEnd"/>
      <w:r>
        <w:rPr>
          <w:rFonts w:ascii="Arial" w:hAnsi="Arial" w:cs="Arial"/>
          <w:bCs/>
          <w:i/>
          <w:iCs/>
        </w:rPr>
        <w:t xml:space="preserve"> e padron ‘</w:t>
      </w:r>
      <w:proofErr w:type="spellStart"/>
      <w:r>
        <w:rPr>
          <w:rFonts w:ascii="Arial" w:hAnsi="Arial" w:cs="Arial"/>
          <w:bCs/>
          <w:i/>
          <w:iCs/>
        </w:rPr>
        <w:t>Ntoni</w:t>
      </w:r>
      <w:proofErr w:type="spellEnd"/>
      <w:r>
        <w:rPr>
          <w:rFonts w:ascii="Arial" w:hAnsi="Arial" w:cs="Arial"/>
          <w:bCs/>
          <w:i/>
          <w:iCs/>
        </w:rPr>
        <w:t xml:space="preserve">, </w:t>
      </w:r>
      <w:r>
        <w:rPr>
          <w:rFonts w:ascii="Arial" w:hAnsi="Arial" w:cs="Arial"/>
          <w:bCs/>
          <w:iCs/>
        </w:rPr>
        <w:t>cap.11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/>
        </w:rPr>
        <w:t>L’ulti</w:t>
      </w:r>
      <w:r w:rsidR="00634DFD">
        <w:rPr>
          <w:rFonts w:ascii="Arial" w:hAnsi="Arial" w:cs="Arial"/>
          <w:bCs/>
          <w:i/>
        </w:rPr>
        <w:t>mo addio di ‘</w:t>
      </w:r>
      <w:proofErr w:type="spellStart"/>
      <w:r w:rsidR="00634DFD">
        <w:rPr>
          <w:rFonts w:ascii="Arial" w:hAnsi="Arial" w:cs="Arial"/>
          <w:bCs/>
          <w:i/>
        </w:rPr>
        <w:t>Ntoni</w:t>
      </w:r>
      <w:proofErr w:type="spellEnd"/>
      <w:r w:rsidR="00634DFD">
        <w:rPr>
          <w:rFonts w:ascii="Arial" w:hAnsi="Arial" w:cs="Arial"/>
          <w:bCs/>
          <w:i/>
        </w:rPr>
        <w:t>,</w:t>
      </w:r>
      <w:r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iCs/>
        </w:rPr>
        <w:t xml:space="preserve">cap. 15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 xml:space="preserve">Le novelle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>Da Vita dei campi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Rosso Malpelo </w:t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/>
        </w:rPr>
        <w:t xml:space="preserve">La lupa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>Da Novelle rusticane</w:t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La roba</w:t>
      </w:r>
      <w:r w:rsidR="00634DFD">
        <w:rPr>
          <w:rFonts w:ascii="Arial" w:hAnsi="Arial" w:cs="Arial"/>
          <w:i/>
        </w:rPr>
        <w:tab/>
      </w:r>
      <w:r w:rsidR="00634DFD">
        <w:rPr>
          <w:rFonts w:ascii="Arial" w:hAnsi="Arial" w:cs="Arial"/>
          <w:i/>
        </w:rPr>
        <w:tab/>
      </w:r>
      <w:r w:rsidR="00634DFD">
        <w:rPr>
          <w:rFonts w:ascii="Arial" w:hAnsi="Arial" w:cs="Arial"/>
          <w:i/>
        </w:rPr>
        <w:tab/>
        <w:t>Libertà</w:t>
      </w:r>
      <w:r>
        <w:rPr>
          <w:rFonts w:ascii="Arial" w:hAnsi="Arial" w:cs="Arial"/>
          <w:i/>
        </w:rPr>
        <w:t xml:space="preserve">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 xml:space="preserve">Mastro-don Gesualdo: </w:t>
      </w:r>
      <w:r>
        <w:rPr>
          <w:rFonts w:ascii="Arial" w:hAnsi="Arial" w:cs="Arial"/>
          <w:bCs/>
        </w:rPr>
        <w:t>trama, temi, personaggi</w:t>
      </w:r>
    </w:p>
    <w:p w:rsidR="00772F98" w:rsidRDefault="00634DFD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  <w:i/>
          <w:iCs/>
        </w:rPr>
        <w:t xml:space="preserve">La morte di </w:t>
      </w:r>
      <w:r w:rsidR="00772F98">
        <w:rPr>
          <w:rFonts w:ascii="Arial" w:hAnsi="Arial" w:cs="Arial"/>
          <w:bCs/>
          <w:i/>
          <w:iCs/>
        </w:rPr>
        <w:t xml:space="preserve">Gesualdo, </w:t>
      </w:r>
      <w:r w:rsidR="00772F98">
        <w:rPr>
          <w:rFonts w:ascii="Arial" w:hAnsi="Arial" w:cs="Arial"/>
          <w:bCs/>
        </w:rPr>
        <w:t>parte I</w:t>
      </w:r>
      <w:r>
        <w:rPr>
          <w:rFonts w:ascii="Arial" w:hAnsi="Arial" w:cs="Arial"/>
          <w:bCs/>
        </w:rPr>
        <w:t>V</w:t>
      </w:r>
      <w:r w:rsidR="00772F98">
        <w:rPr>
          <w:rFonts w:ascii="Arial" w:hAnsi="Arial" w:cs="Arial"/>
          <w:bCs/>
        </w:rPr>
        <w:t xml:space="preserve">, cap. V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Tra Ottocento e Novecento: le coordinate storiche e culturali</w:t>
      </w:r>
    </w:p>
    <w:p w:rsidR="006E7D97" w:rsidRDefault="006E7D97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La critica della modernità; Nietzsche, </w:t>
      </w:r>
      <w:proofErr w:type="spellStart"/>
      <w:r>
        <w:rPr>
          <w:rFonts w:ascii="Arial" w:hAnsi="Arial" w:cs="Arial"/>
        </w:rPr>
        <w:t>Bergson</w:t>
      </w:r>
      <w:proofErr w:type="spellEnd"/>
      <w:r>
        <w:rPr>
          <w:rFonts w:ascii="Arial" w:hAnsi="Arial" w:cs="Arial"/>
        </w:rPr>
        <w:t>, Einstein, Freud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La nuova letteratura: il Decadentismo</w:t>
      </w:r>
      <w:r w:rsidR="006E7D97">
        <w:rPr>
          <w:rFonts w:ascii="Arial" w:hAnsi="Arial" w:cs="Arial"/>
        </w:rPr>
        <w:t>. Il significato della parola “decadente”, la periodizzazione, una nuova idea dell’artista, l’Estetismo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Decadentismo e Simbolismo in Francia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L’avvento della modernità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Charles Baudelaire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 </w:t>
      </w:r>
      <w:r>
        <w:rPr>
          <w:rFonts w:ascii="Arial" w:hAnsi="Arial" w:cs="Arial"/>
          <w:bCs/>
          <w:i/>
          <w:iCs/>
        </w:rPr>
        <w:t xml:space="preserve">Fiori del male: </w:t>
      </w:r>
      <w:r>
        <w:rPr>
          <w:rFonts w:ascii="Arial" w:hAnsi="Arial" w:cs="Arial"/>
          <w:bCs/>
        </w:rPr>
        <w:t>struttura, titolo, temi</w:t>
      </w:r>
      <w:r w:rsidR="006E7D97">
        <w:rPr>
          <w:rFonts w:ascii="Arial" w:hAnsi="Arial" w:cs="Arial"/>
          <w:bCs/>
        </w:rPr>
        <w:t>, la poetica del simbolismo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Da </w:t>
      </w:r>
      <w:r>
        <w:rPr>
          <w:rFonts w:ascii="Arial" w:hAnsi="Arial" w:cs="Arial"/>
          <w:i/>
        </w:rPr>
        <w:t>I fiori del male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L’albatro </w:t>
      </w:r>
      <w:r>
        <w:rPr>
          <w:rFonts w:ascii="Arial" w:hAnsi="Arial" w:cs="Arial"/>
          <w:i/>
        </w:rPr>
        <w:tab/>
      </w:r>
      <w:r w:rsidR="006E7D97">
        <w:rPr>
          <w:rFonts w:ascii="Arial" w:hAnsi="Arial" w:cs="Arial"/>
          <w:i/>
        </w:rPr>
        <w:t>Spleen</w:t>
      </w:r>
      <w:r>
        <w:rPr>
          <w:rFonts w:ascii="Arial" w:hAnsi="Arial" w:cs="Arial"/>
          <w:i/>
        </w:rPr>
        <w:tab/>
        <w:t xml:space="preserve">Corrispondenze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Da Baudelaire ai “poeti maledetti”: Verlaine e Rimbaud </w:t>
      </w:r>
      <w:r>
        <w:rPr>
          <w:rFonts w:ascii="Arial" w:hAnsi="Arial" w:cs="Arial"/>
        </w:rPr>
        <w:t>(cenni generali)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b/>
        </w:rPr>
        <w:t>L’estetismo</w:t>
      </w:r>
      <w:r>
        <w:rPr>
          <w:rFonts w:ascii="Arial" w:hAnsi="Arial" w:cs="Arial"/>
        </w:rPr>
        <w:t xml:space="preserve">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La figura dell’esteta.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J.K. </w:t>
      </w:r>
      <w:proofErr w:type="spellStart"/>
      <w:r>
        <w:rPr>
          <w:rFonts w:ascii="Arial" w:hAnsi="Arial" w:cs="Arial"/>
        </w:rPr>
        <w:t>Huysmans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i/>
          <w:iCs/>
        </w:rPr>
        <w:t xml:space="preserve">A </w:t>
      </w:r>
      <w:proofErr w:type="spellStart"/>
      <w:r>
        <w:rPr>
          <w:rFonts w:ascii="Arial" w:hAnsi="Arial" w:cs="Arial"/>
          <w:i/>
          <w:iCs/>
        </w:rPr>
        <w:t>rebours</w:t>
      </w:r>
      <w:proofErr w:type="spellEnd"/>
      <w:r>
        <w:rPr>
          <w:rFonts w:ascii="Arial" w:hAnsi="Arial" w:cs="Arial"/>
          <w:i/>
          <w:iCs/>
        </w:rPr>
        <w:t xml:space="preserve">; </w:t>
      </w:r>
      <w:r>
        <w:rPr>
          <w:rFonts w:ascii="Arial" w:hAnsi="Arial" w:cs="Arial"/>
        </w:rPr>
        <w:t xml:space="preserve">Oscar Wilde, </w:t>
      </w:r>
      <w:r>
        <w:rPr>
          <w:rFonts w:ascii="Arial" w:hAnsi="Arial" w:cs="Arial"/>
          <w:i/>
        </w:rPr>
        <w:t xml:space="preserve">Ritratto di Dorian </w:t>
      </w:r>
      <w:proofErr w:type="spellStart"/>
      <w:r>
        <w:rPr>
          <w:rFonts w:ascii="Arial" w:hAnsi="Arial" w:cs="Arial"/>
          <w:i/>
        </w:rPr>
        <w:t>Gray</w:t>
      </w:r>
      <w:proofErr w:type="spellEnd"/>
      <w:r>
        <w:rPr>
          <w:rFonts w:ascii="Arial" w:hAnsi="Arial" w:cs="Arial"/>
        </w:rPr>
        <w:t>,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Giovanni Pascoli</w:t>
      </w:r>
    </w:p>
    <w:p w:rsidR="00772F98" w:rsidRPr="00E979BB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>La vita, le opere</w:t>
      </w:r>
      <w:r w:rsidR="00E979BB">
        <w:rPr>
          <w:rFonts w:ascii="Arial" w:hAnsi="Arial" w:cs="Arial"/>
        </w:rPr>
        <w:t>, il pensiero, la poetica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</w:rPr>
        <w:lastRenderedPageBreak/>
        <w:t xml:space="preserve">Da </w:t>
      </w:r>
      <w:r>
        <w:rPr>
          <w:rFonts w:ascii="Arial" w:hAnsi="Arial" w:cs="Arial"/>
          <w:i/>
          <w:u w:val="single"/>
        </w:rPr>
        <w:t>Il fanciullino</w:t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“E’ dentro </w:t>
      </w:r>
      <w:r w:rsidR="00E979BB">
        <w:rPr>
          <w:rFonts w:ascii="Arial" w:hAnsi="Arial" w:cs="Arial"/>
          <w:i/>
        </w:rPr>
        <w:t xml:space="preserve">di </w:t>
      </w:r>
      <w:r>
        <w:rPr>
          <w:rFonts w:ascii="Arial" w:hAnsi="Arial" w:cs="Arial"/>
          <w:i/>
        </w:rPr>
        <w:t>noi un fanciullino”</w:t>
      </w:r>
    </w:p>
    <w:p w:rsidR="00772F98" w:rsidRDefault="00E979BB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proofErr w:type="spellStart"/>
      <w:r w:rsidRPr="00E979BB">
        <w:rPr>
          <w:rFonts w:ascii="Arial" w:hAnsi="Arial" w:cs="Arial"/>
          <w:i/>
        </w:rPr>
        <w:t>Myricae</w:t>
      </w:r>
      <w:proofErr w:type="spellEnd"/>
      <w:r>
        <w:rPr>
          <w:rFonts w:ascii="Arial" w:hAnsi="Arial" w:cs="Arial"/>
        </w:rPr>
        <w:t xml:space="preserve">: </w:t>
      </w:r>
      <w:r w:rsidR="00772F98">
        <w:rPr>
          <w:rFonts w:ascii="Arial" w:hAnsi="Arial" w:cs="Arial"/>
        </w:rPr>
        <w:t>I temi, le scelte stilistiche e formali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</w:rPr>
      </w:pPr>
      <w:r>
        <w:rPr>
          <w:rFonts w:ascii="Arial" w:hAnsi="Arial" w:cs="Arial"/>
          <w:iCs/>
        </w:rPr>
        <w:t xml:space="preserve">Da </w:t>
      </w:r>
      <w:proofErr w:type="spellStart"/>
      <w:r>
        <w:rPr>
          <w:rFonts w:ascii="Arial" w:hAnsi="Arial" w:cs="Arial"/>
          <w:iCs/>
          <w:u w:val="single"/>
        </w:rPr>
        <w:t>Myricae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="0072538A">
        <w:rPr>
          <w:rFonts w:ascii="Arial" w:hAnsi="Arial" w:cs="Arial"/>
          <w:i/>
        </w:rPr>
        <w:t>Lavandare</w:t>
      </w:r>
      <w:proofErr w:type="spellEnd"/>
      <w:r>
        <w:rPr>
          <w:rFonts w:ascii="Arial" w:hAnsi="Arial" w:cs="Arial"/>
          <w:i/>
        </w:rPr>
        <w:tab/>
        <w:t>Novembre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L ’</w:t>
      </w:r>
      <w:proofErr w:type="spellStart"/>
      <w:r>
        <w:rPr>
          <w:rFonts w:ascii="Arial" w:hAnsi="Arial" w:cs="Arial"/>
          <w:i/>
        </w:rPr>
        <w:t>assiuolo</w:t>
      </w:r>
      <w:proofErr w:type="spellEnd"/>
      <w:r>
        <w:rPr>
          <w:rFonts w:ascii="Arial" w:hAnsi="Arial" w:cs="Arial"/>
          <w:i/>
        </w:rPr>
        <w:t xml:space="preserve">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X agosto </w:t>
      </w:r>
      <w:r w:rsidR="0072538A">
        <w:rPr>
          <w:rFonts w:ascii="Arial" w:hAnsi="Arial" w:cs="Arial"/>
          <w:iCs/>
        </w:rPr>
        <w:tab/>
      </w:r>
      <w:r w:rsidR="0072538A">
        <w:rPr>
          <w:rFonts w:ascii="Arial" w:hAnsi="Arial" w:cs="Arial"/>
          <w:i/>
          <w:iCs/>
        </w:rPr>
        <w:t>Il lampo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u w:val="single"/>
        </w:rPr>
        <w:t>I Canti di Castelvecchio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/>
        </w:rPr>
        <w:tab/>
        <w:t xml:space="preserve">Nebbia 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/>
        </w:rPr>
        <w:tab/>
        <w:t>Il gelsomino notturno</w:t>
      </w:r>
      <w:r w:rsidR="0072538A">
        <w:rPr>
          <w:rFonts w:ascii="Arial" w:hAnsi="Arial" w:cs="Arial"/>
          <w:i/>
        </w:rPr>
        <w:tab/>
        <w:t>La mia sera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Gabriele D’Annunzio</w:t>
      </w:r>
    </w:p>
    <w:p w:rsidR="00772F98" w:rsidRDefault="006E7D97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La vita e le opere; il pensiero e la poetica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L’evoluzione letteraria di d’Annunzio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La lingua e lo stile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iCs/>
          <w:u w:val="single"/>
        </w:rPr>
      </w:pPr>
      <w:r>
        <w:rPr>
          <w:rFonts w:ascii="Arial" w:hAnsi="Arial" w:cs="Arial"/>
          <w:bCs/>
          <w:u w:val="single"/>
        </w:rPr>
        <w:t xml:space="preserve">Le </w:t>
      </w:r>
      <w:r>
        <w:rPr>
          <w:rFonts w:ascii="Arial" w:hAnsi="Arial" w:cs="Arial"/>
          <w:bCs/>
          <w:iCs/>
          <w:u w:val="single"/>
        </w:rPr>
        <w:t xml:space="preserve">Laudi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 </w:t>
      </w:r>
      <w:r>
        <w:rPr>
          <w:rFonts w:ascii="Arial" w:hAnsi="Arial" w:cs="Arial"/>
          <w:i/>
          <w:iCs/>
        </w:rPr>
        <w:t xml:space="preserve">Alcyone  </w:t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/>
        </w:rPr>
        <w:t xml:space="preserve">La sera fiesolana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La pioggia nel pineto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 romanzi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Le novità strutturali della prosa dannunziana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Ritratto di Andrea </w:t>
      </w:r>
      <w:proofErr w:type="spellStart"/>
      <w:r>
        <w:rPr>
          <w:rFonts w:ascii="Arial" w:hAnsi="Arial" w:cs="Arial"/>
          <w:i/>
          <w:iCs/>
        </w:rPr>
        <w:t>Sperelli</w:t>
      </w:r>
      <w:proofErr w:type="spellEnd"/>
      <w:r>
        <w:rPr>
          <w:rFonts w:ascii="Arial" w:hAnsi="Arial" w:cs="Arial"/>
          <w:i/>
          <w:iCs/>
        </w:rPr>
        <w:t xml:space="preserve">, Il Piacere, </w:t>
      </w:r>
      <w:r w:rsidR="006E7D97">
        <w:rPr>
          <w:rFonts w:ascii="Arial" w:hAnsi="Arial" w:cs="Arial"/>
        </w:rPr>
        <w:t xml:space="preserve">libro I, cap. 2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bCs/>
          <w:szCs w:val="28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Il primo Novecento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bCs/>
          <w:szCs w:val="28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Futurismo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Il rifiuto della tradizione. Azione, velocità e </w:t>
      </w:r>
      <w:proofErr w:type="spellStart"/>
      <w:r>
        <w:rPr>
          <w:rFonts w:ascii="Arial" w:hAnsi="Arial" w:cs="Arial"/>
          <w:bCs/>
        </w:rPr>
        <w:t>antiromanticismo</w:t>
      </w:r>
      <w:proofErr w:type="spellEnd"/>
      <w:r>
        <w:rPr>
          <w:rFonts w:ascii="Arial" w:hAnsi="Arial" w:cs="Arial"/>
          <w:bCs/>
        </w:rPr>
        <w:t>. Innovazioni formali</w:t>
      </w:r>
    </w:p>
    <w:p w:rsidR="00772F98" w:rsidRDefault="00772F98" w:rsidP="00772F98">
      <w:pPr>
        <w:pStyle w:val="NormaleWeb"/>
        <w:spacing w:before="0" w:beforeAutospacing="0" w:after="0" w:afterAutospacing="0"/>
        <w:ind w:left="2832" w:hanging="2832"/>
        <w:rPr>
          <w:rFonts w:ascii="Arial" w:hAnsi="Arial" w:cs="Arial"/>
          <w:iCs/>
        </w:rPr>
      </w:pPr>
      <w:r>
        <w:rPr>
          <w:rFonts w:ascii="Arial" w:hAnsi="Arial" w:cs="Arial"/>
        </w:rPr>
        <w:t>Filippo T. Marinetti</w:t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Manifesto del futurismo </w:t>
      </w:r>
    </w:p>
    <w:p w:rsidR="00772F98" w:rsidRDefault="00772F98" w:rsidP="00772F98">
      <w:pPr>
        <w:pStyle w:val="NormaleWeb"/>
        <w:spacing w:before="0" w:beforeAutospacing="0" w:after="0" w:afterAutospacing="0"/>
        <w:ind w:left="2832" w:hanging="2832"/>
        <w:rPr>
          <w:rFonts w:ascii="Arial" w:hAnsi="Arial" w:cs="Arial"/>
          <w:iCs/>
        </w:rPr>
      </w:pPr>
      <w:r>
        <w:rPr>
          <w:rFonts w:ascii="Arial" w:hAnsi="Arial" w:cs="Arial"/>
          <w:i/>
        </w:rPr>
        <w:tab/>
        <w:t xml:space="preserve">Manifesto tecnico della letteratura futurista </w:t>
      </w:r>
    </w:p>
    <w:p w:rsidR="00772F98" w:rsidRDefault="00772F98" w:rsidP="00772F98">
      <w:pPr>
        <w:pStyle w:val="NormaleWeb"/>
        <w:spacing w:before="0" w:beforeAutospacing="0" w:after="0" w:afterAutospacing="0"/>
        <w:ind w:left="2832" w:hanging="2832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 xml:space="preserve"> </w:t>
      </w:r>
    </w:p>
    <w:p w:rsidR="00772F98" w:rsidRDefault="00772F98" w:rsidP="00772F98">
      <w:pPr>
        <w:pStyle w:val="NormaleWeb"/>
        <w:spacing w:before="0" w:beforeAutospacing="0" w:after="0" w:afterAutospacing="0"/>
        <w:ind w:left="2124" w:hanging="2124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crepuscolari</w:t>
      </w:r>
    </w:p>
    <w:p w:rsidR="00772F98" w:rsidRDefault="00772F98" w:rsidP="00772F98">
      <w:pPr>
        <w:pStyle w:val="NormaleWeb"/>
        <w:spacing w:before="0" w:beforeAutospacing="0" w:after="0" w:afterAutospacing="0"/>
        <w:ind w:left="2124" w:hanging="212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Gli autori, i contenuti e le forme</w:t>
      </w:r>
    </w:p>
    <w:p w:rsidR="00772F98" w:rsidRDefault="00772F98" w:rsidP="00772F98">
      <w:pPr>
        <w:pStyle w:val="NormaleWeb"/>
        <w:spacing w:before="0" w:beforeAutospacing="0" w:after="0" w:afterAutospacing="0"/>
        <w:ind w:left="2124" w:hanging="2124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Guido Gozzano</w:t>
      </w:r>
    </w:p>
    <w:p w:rsidR="00772F98" w:rsidRDefault="00772F98" w:rsidP="00772F98">
      <w:pPr>
        <w:pStyle w:val="NormaleWeb"/>
        <w:spacing w:before="0" w:beforeAutospacing="0" w:after="0" w:afterAutospacing="0"/>
        <w:ind w:left="2124" w:hanging="2124"/>
        <w:rPr>
          <w:rFonts w:ascii="Arial" w:hAnsi="Arial" w:cs="Arial"/>
          <w:bCs/>
        </w:rPr>
      </w:pPr>
      <w:r>
        <w:rPr>
          <w:rFonts w:ascii="Arial" w:hAnsi="Arial" w:cs="Arial"/>
          <w:bCs/>
          <w:i/>
          <w:iCs/>
        </w:rPr>
        <w:t>La Signorina Felicita ovvero la felicità, I colloqui</w:t>
      </w:r>
    </w:p>
    <w:p w:rsidR="00772F98" w:rsidRDefault="00772F98" w:rsidP="00772F98">
      <w:pPr>
        <w:pStyle w:val="NormaleWeb"/>
        <w:spacing w:before="0" w:beforeAutospacing="0" w:after="0" w:afterAutospacing="0"/>
        <w:ind w:left="2124" w:hanging="2124"/>
        <w:rPr>
          <w:rFonts w:ascii="Arial" w:hAnsi="Arial" w:cs="Arial"/>
          <w:bCs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Luigi Pirandello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bCs/>
        </w:rPr>
        <w:t>La vit</w:t>
      </w:r>
      <w:r>
        <w:rPr>
          <w:rFonts w:ascii="Arial" w:hAnsi="Arial" w:cs="Arial"/>
        </w:rPr>
        <w:t xml:space="preserve">a, </w:t>
      </w:r>
      <w:r w:rsidR="0072538A">
        <w:rPr>
          <w:rFonts w:ascii="Arial" w:hAnsi="Arial" w:cs="Arial"/>
        </w:rPr>
        <w:t>le opere, il pensiero, la poetica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</w:rPr>
        <w:t>La poetica dell’umorismo</w:t>
      </w:r>
    </w:p>
    <w:p w:rsidR="00772F98" w:rsidRPr="0072538A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  <w:iCs/>
        </w:rPr>
      </w:pPr>
      <w:r>
        <w:rPr>
          <w:rFonts w:ascii="Arial" w:hAnsi="Arial" w:cs="Arial"/>
          <w:i/>
        </w:rPr>
        <w:t>Da L’umorismo</w:t>
      </w:r>
      <w:r>
        <w:rPr>
          <w:rFonts w:ascii="Arial" w:hAnsi="Arial" w:cs="Arial"/>
          <w:i/>
        </w:rPr>
        <w:tab/>
        <w:t>Comicità e umorismo  Avvertimento del contrario e sentimento del contrari</w:t>
      </w:r>
      <w:r w:rsidR="0072538A">
        <w:rPr>
          <w:rFonts w:ascii="Arial" w:hAnsi="Arial" w:cs="Arial"/>
          <w:iCs/>
        </w:rPr>
        <w:t xml:space="preserve">o </w:t>
      </w:r>
      <w:r w:rsidR="0072538A">
        <w:rPr>
          <w:rFonts w:ascii="Arial" w:hAnsi="Arial" w:cs="Arial"/>
          <w:iCs/>
        </w:rPr>
        <w:tab/>
      </w:r>
      <w:r w:rsidR="0072538A">
        <w:rPr>
          <w:rFonts w:ascii="Arial" w:hAnsi="Arial" w:cs="Arial"/>
          <w:i/>
          <w:iCs/>
        </w:rPr>
        <w:t>L’arte umoristica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Le novelle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Cs/>
          <w:i/>
          <w:iCs/>
        </w:rPr>
        <w:t xml:space="preserve">Il treno ha fischiato </w:t>
      </w:r>
      <w:r w:rsidR="0072538A">
        <w:rPr>
          <w:rFonts w:ascii="Arial" w:hAnsi="Arial" w:cs="Arial"/>
          <w:bCs/>
          <w:i/>
          <w:iCs/>
        </w:rPr>
        <w:t xml:space="preserve"> </w:t>
      </w:r>
      <w:r w:rsidR="0072538A">
        <w:rPr>
          <w:rFonts w:ascii="Arial" w:hAnsi="Arial" w:cs="Arial"/>
          <w:bCs/>
          <w:i/>
          <w:iCs/>
        </w:rPr>
        <w:tab/>
        <w:t>La patente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 xml:space="preserve">Da </w:t>
      </w:r>
      <w:r>
        <w:rPr>
          <w:rFonts w:ascii="Arial" w:hAnsi="Arial" w:cs="Arial"/>
          <w:bCs/>
          <w:i/>
          <w:iCs/>
          <w:u w:val="single"/>
        </w:rPr>
        <w:t xml:space="preserve">L’esclusa </w:t>
      </w:r>
      <w:r>
        <w:rPr>
          <w:rFonts w:ascii="Arial" w:hAnsi="Arial" w:cs="Arial"/>
          <w:bCs/>
          <w:u w:val="single"/>
        </w:rPr>
        <w:t>ai grandi romanzi “umoristici”</w:t>
      </w:r>
    </w:p>
    <w:p w:rsidR="0072538A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 xml:space="preserve">Il fu Mattia Pascal, </w:t>
      </w:r>
      <w:r w:rsidR="0072538A">
        <w:rPr>
          <w:rFonts w:ascii="Arial" w:hAnsi="Arial" w:cs="Arial"/>
          <w:iCs/>
        </w:rPr>
        <w:t>trama, struttura, temi</w:t>
      </w:r>
    </w:p>
    <w:p w:rsidR="0072538A" w:rsidRDefault="0072538A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>Prima e seconda premessa</w:t>
      </w:r>
      <w:r>
        <w:rPr>
          <w:rFonts w:ascii="Arial" w:hAnsi="Arial" w:cs="Arial"/>
          <w:iCs/>
        </w:rPr>
        <w:t xml:space="preserve">, </w:t>
      </w:r>
      <w:proofErr w:type="spellStart"/>
      <w:r>
        <w:rPr>
          <w:rFonts w:ascii="Arial" w:hAnsi="Arial" w:cs="Arial"/>
          <w:iCs/>
        </w:rPr>
        <w:t>capp</w:t>
      </w:r>
      <w:proofErr w:type="spellEnd"/>
      <w:r>
        <w:rPr>
          <w:rFonts w:ascii="Arial" w:hAnsi="Arial" w:cs="Arial"/>
          <w:iCs/>
        </w:rPr>
        <w:t>. I-II</w:t>
      </w:r>
    </w:p>
    <w:p w:rsidR="0072538A" w:rsidRPr="0072538A" w:rsidRDefault="0072538A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 xml:space="preserve">La nascita di Adriano </w:t>
      </w:r>
      <w:proofErr w:type="spellStart"/>
      <w:r>
        <w:rPr>
          <w:rFonts w:ascii="Arial" w:hAnsi="Arial" w:cs="Arial"/>
          <w:i/>
          <w:iCs/>
        </w:rPr>
        <w:t>Meis</w:t>
      </w:r>
      <w:proofErr w:type="spellEnd"/>
      <w:r>
        <w:rPr>
          <w:rFonts w:ascii="Arial" w:hAnsi="Arial" w:cs="Arial"/>
          <w:i/>
          <w:iCs/>
        </w:rPr>
        <w:t xml:space="preserve">, </w:t>
      </w:r>
      <w:r>
        <w:rPr>
          <w:rFonts w:ascii="Arial" w:hAnsi="Arial" w:cs="Arial"/>
          <w:iCs/>
        </w:rPr>
        <w:t>cap. VIII</w:t>
      </w:r>
    </w:p>
    <w:p w:rsidR="00772F98" w:rsidRDefault="0072538A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Io e l’ombra mia, </w:t>
      </w:r>
      <w:r>
        <w:rPr>
          <w:rFonts w:ascii="Arial" w:hAnsi="Arial" w:cs="Arial"/>
          <w:iCs/>
        </w:rPr>
        <w:t>cap. XV</w:t>
      </w:r>
      <w:r w:rsidR="00772F98">
        <w:rPr>
          <w:rFonts w:ascii="Arial" w:hAnsi="Arial" w:cs="Arial"/>
          <w:i/>
          <w:iCs/>
        </w:rPr>
        <w:t xml:space="preserve"> </w:t>
      </w:r>
    </w:p>
    <w:p w:rsidR="00772F98" w:rsidRPr="00244F0A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>Uno</w:t>
      </w:r>
      <w:r w:rsidR="00244F0A">
        <w:rPr>
          <w:rFonts w:ascii="Arial" w:hAnsi="Arial" w:cs="Arial"/>
          <w:i/>
          <w:iCs/>
        </w:rPr>
        <w:t>,</w:t>
      </w:r>
      <w:r>
        <w:rPr>
          <w:rFonts w:ascii="Arial" w:hAnsi="Arial" w:cs="Arial"/>
          <w:i/>
          <w:iCs/>
        </w:rPr>
        <w:t xml:space="preserve"> nessuno, centomila</w:t>
      </w:r>
      <w:r w:rsidR="00244F0A">
        <w:rPr>
          <w:rFonts w:ascii="Arial" w:hAnsi="Arial" w:cs="Arial"/>
          <w:i/>
          <w:iCs/>
        </w:rPr>
        <w:t xml:space="preserve">, </w:t>
      </w:r>
      <w:r w:rsidR="00244F0A">
        <w:rPr>
          <w:rFonts w:ascii="Arial" w:hAnsi="Arial" w:cs="Arial"/>
          <w:iCs/>
        </w:rPr>
        <w:t>trama, temi</w:t>
      </w:r>
    </w:p>
    <w:p w:rsidR="00244F0A" w:rsidRPr="00244F0A" w:rsidRDefault="00244F0A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 xml:space="preserve">Un piccolo difetto, </w:t>
      </w:r>
      <w:r>
        <w:rPr>
          <w:rFonts w:ascii="Arial" w:hAnsi="Arial" w:cs="Arial"/>
          <w:iCs/>
        </w:rPr>
        <w:t>libro I, cap. I</w:t>
      </w:r>
    </w:p>
    <w:p w:rsidR="00772F98" w:rsidRPr="00244F0A" w:rsidRDefault="00244F0A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Un paradossale lieto fine, </w:t>
      </w:r>
      <w:r>
        <w:rPr>
          <w:rFonts w:ascii="Arial" w:hAnsi="Arial" w:cs="Arial"/>
          <w:iCs/>
        </w:rPr>
        <w:t>libro VIII, cap. IV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>Il teatro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Sei personaggi in cerca d’autore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Enrico IV </w:t>
      </w:r>
    </w:p>
    <w:p w:rsidR="00772F98" w:rsidRDefault="00244F0A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Cs/>
        </w:rPr>
      </w:pPr>
      <w:r>
        <w:rPr>
          <w:rFonts w:ascii="Arial" w:hAnsi="Arial" w:cs="Arial"/>
          <w:i/>
        </w:rPr>
        <w:t>Enrico IV per sempre,</w:t>
      </w:r>
      <w:r w:rsidR="00772F98">
        <w:rPr>
          <w:rFonts w:ascii="Arial" w:hAnsi="Arial" w:cs="Arial"/>
          <w:i/>
        </w:rPr>
        <w:t xml:space="preserve"> </w:t>
      </w:r>
      <w:r w:rsidR="00772F98">
        <w:rPr>
          <w:rFonts w:ascii="Arial" w:hAnsi="Arial" w:cs="Arial"/>
          <w:iCs/>
        </w:rPr>
        <w:t xml:space="preserve">da </w:t>
      </w:r>
      <w:r w:rsidR="00772F98">
        <w:rPr>
          <w:rFonts w:ascii="Arial" w:hAnsi="Arial" w:cs="Arial"/>
          <w:i/>
        </w:rPr>
        <w:t xml:space="preserve">Enrico IV, </w:t>
      </w:r>
      <w:r w:rsidR="00772F98">
        <w:rPr>
          <w:rFonts w:ascii="Arial" w:hAnsi="Arial" w:cs="Arial"/>
          <w:iCs/>
        </w:rPr>
        <w:t xml:space="preserve">atto </w:t>
      </w:r>
      <w:r>
        <w:rPr>
          <w:rFonts w:ascii="Arial" w:hAnsi="Arial" w:cs="Arial"/>
          <w:iCs/>
        </w:rPr>
        <w:t>I</w:t>
      </w:r>
      <w:r w:rsidR="00772F98">
        <w:rPr>
          <w:rFonts w:ascii="Arial" w:hAnsi="Arial" w:cs="Arial"/>
          <w:iCs/>
        </w:rPr>
        <w:t xml:space="preserve">II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iCs/>
          <w:szCs w:val="28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Italo Svevo</w:t>
      </w:r>
      <w:r>
        <w:rPr>
          <w:rFonts w:ascii="Arial" w:hAnsi="Arial" w:cs="Arial"/>
          <w:b/>
          <w:bCs/>
        </w:rPr>
        <w:tab/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vita, la formazione culturale</w:t>
      </w:r>
      <w:r w:rsidR="00244F0A">
        <w:rPr>
          <w:rFonts w:ascii="Arial" w:hAnsi="Arial" w:cs="Arial"/>
          <w:bCs/>
        </w:rPr>
        <w:t>, le opere</w:t>
      </w:r>
      <w:r>
        <w:rPr>
          <w:rFonts w:ascii="Arial" w:hAnsi="Arial" w:cs="Arial"/>
          <w:bCs/>
        </w:rPr>
        <w:t xml:space="preserve"> e il pensiero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u w:val="single"/>
        </w:rPr>
        <w:t>Una vita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Cap. VIII</w:t>
      </w:r>
      <w:r>
        <w:rPr>
          <w:rFonts w:ascii="Arial" w:hAnsi="Arial" w:cs="Arial"/>
          <w:i/>
          <w:iCs/>
        </w:rPr>
        <w:t xml:space="preserve">, </w:t>
      </w:r>
      <w:r w:rsidR="00244F0A">
        <w:rPr>
          <w:rFonts w:ascii="Arial" w:hAnsi="Arial" w:cs="Arial"/>
          <w:i/>
          <w:iCs/>
        </w:rPr>
        <w:t>Alfonso e Macario</w:t>
      </w:r>
    </w:p>
    <w:p w:rsidR="00772F98" w:rsidRDefault="00772F98" w:rsidP="00244F0A">
      <w:pPr>
        <w:pStyle w:val="NormaleWeb"/>
        <w:spacing w:before="0" w:beforeAutospacing="0" w:after="0" w:afterAutospacing="0" w:line="320" w:lineRule="atLeast"/>
        <w:ind w:left="1416" w:hanging="1416"/>
        <w:rPr>
          <w:rFonts w:ascii="Arial" w:hAnsi="Arial" w:cs="Arial"/>
        </w:rPr>
      </w:pPr>
      <w:r>
        <w:rPr>
          <w:rFonts w:ascii="Arial" w:hAnsi="Arial" w:cs="Arial"/>
          <w:u w:val="single"/>
        </w:rPr>
        <w:t>Senilità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Cap.I</w:t>
      </w:r>
      <w:proofErr w:type="spellEnd"/>
      <w:r>
        <w:rPr>
          <w:rFonts w:ascii="Arial" w:hAnsi="Arial" w:cs="Arial"/>
        </w:rPr>
        <w:t xml:space="preserve">, </w:t>
      </w:r>
      <w:r w:rsidR="00244F0A">
        <w:rPr>
          <w:rFonts w:ascii="Arial" w:hAnsi="Arial" w:cs="Arial"/>
          <w:i/>
        </w:rPr>
        <w:t xml:space="preserve">Emilio e </w:t>
      </w:r>
      <w:proofErr w:type="spellStart"/>
      <w:r w:rsidR="00244F0A">
        <w:rPr>
          <w:rFonts w:ascii="Arial" w:hAnsi="Arial" w:cs="Arial"/>
          <w:i/>
        </w:rPr>
        <w:t>Angiolina</w:t>
      </w:r>
      <w:proofErr w:type="spellEnd"/>
      <w:r>
        <w:rPr>
          <w:rFonts w:ascii="Arial" w:hAnsi="Arial" w:cs="Arial"/>
        </w:rPr>
        <w:t xml:space="preserve">; cap. XIV, </w:t>
      </w:r>
      <w:r>
        <w:rPr>
          <w:rFonts w:ascii="Arial" w:hAnsi="Arial" w:cs="Arial"/>
          <w:i/>
          <w:iCs/>
        </w:rPr>
        <w:t xml:space="preserve">La </w:t>
      </w:r>
      <w:r w:rsidR="00244F0A">
        <w:rPr>
          <w:rFonts w:ascii="Arial" w:hAnsi="Arial" w:cs="Arial"/>
          <w:i/>
          <w:iCs/>
        </w:rPr>
        <w:t xml:space="preserve">metamorfosi di </w:t>
      </w:r>
      <w:proofErr w:type="spellStart"/>
      <w:r w:rsidR="00244F0A">
        <w:rPr>
          <w:rFonts w:ascii="Arial" w:hAnsi="Arial" w:cs="Arial"/>
          <w:i/>
          <w:iCs/>
        </w:rPr>
        <w:t>Angiolina</w:t>
      </w:r>
      <w:proofErr w:type="spellEnd"/>
      <w:r w:rsidR="00244F0A">
        <w:rPr>
          <w:rFonts w:ascii="Arial" w:hAnsi="Arial" w:cs="Arial"/>
          <w:i/>
          <w:iCs/>
        </w:rPr>
        <w:t xml:space="preserve">”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La coscienza di Zeno: </w:t>
      </w:r>
      <w:r>
        <w:rPr>
          <w:rFonts w:ascii="Arial" w:hAnsi="Arial" w:cs="Arial"/>
        </w:rPr>
        <w:t xml:space="preserve"> trama, personaggi, temi, impianto narrativo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ind w:left="3540" w:hanging="35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 </w:t>
      </w:r>
      <w:r>
        <w:rPr>
          <w:rFonts w:ascii="Arial" w:hAnsi="Arial" w:cs="Arial"/>
          <w:i/>
          <w:iCs/>
        </w:rPr>
        <w:t>La coscienza di Zeno</w:t>
      </w:r>
    </w:p>
    <w:p w:rsidR="00244F0A" w:rsidRDefault="00244F0A" w:rsidP="00772F98">
      <w:pPr>
        <w:pStyle w:val="NormaleWeb"/>
        <w:spacing w:before="0" w:beforeAutospacing="0" w:after="0" w:afterAutospacing="0" w:line="320" w:lineRule="atLeast"/>
        <w:ind w:left="3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Prefazione e Preambolo</w:t>
      </w:r>
    </w:p>
    <w:p w:rsidR="00244F0A" w:rsidRPr="00244F0A" w:rsidRDefault="00244F0A" w:rsidP="00772F98">
      <w:pPr>
        <w:pStyle w:val="NormaleWeb"/>
        <w:spacing w:before="0" w:beforeAutospacing="0" w:after="0" w:afterAutospacing="0" w:line="320" w:lineRule="atLeast"/>
        <w:ind w:left="3540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L’ultima sigaretta, </w:t>
      </w:r>
      <w:r>
        <w:rPr>
          <w:rFonts w:ascii="Arial" w:hAnsi="Arial" w:cs="Arial"/>
        </w:rPr>
        <w:t>cap. 3</w:t>
      </w:r>
    </w:p>
    <w:p w:rsidR="00772F98" w:rsidRDefault="00244F0A" w:rsidP="00772F98">
      <w:pPr>
        <w:pStyle w:val="NormaleWeb"/>
        <w:spacing w:before="0" w:beforeAutospacing="0" w:after="0" w:afterAutospacing="0" w:line="320" w:lineRule="atLeast"/>
        <w:ind w:left="3540"/>
        <w:rPr>
          <w:rFonts w:ascii="Arial" w:hAnsi="Arial" w:cs="Arial"/>
          <w:iCs/>
        </w:rPr>
      </w:pPr>
      <w:r>
        <w:rPr>
          <w:rFonts w:ascii="Arial" w:hAnsi="Arial" w:cs="Arial"/>
          <w:i/>
        </w:rPr>
        <w:t xml:space="preserve"> </w:t>
      </w:r>
      <w:r w:rsidR="00772F98">
        <w:rPr>
          <w:rFonts w:ascii="Arial" w:hAnsi="Arial" w:cs="Arial"/>
          <w:i/>
        </w:rPr>
        <w:t>L</w:t>
      </w:r>
      <w:r>
        <w:rPr>
          <w:rFonts w:ascii="Arial" w:hAnsi="Arial" w:cs="Arial"/>
          <w:i/>
        </w:rPr>
        <w:t>o schi</w:t>
      </w:r>
      <w:r>
        <w:rPr>
          <w:rFonts w:ascii="Arial" w:hAnsi="Arial" w:cs="Arial"/>
        </w:rPr>
        <w:t xml:space="preserve">affo </w:t>
      </w:r>
      <w:r w:rsidR="00772F98">
        <w:rPr>
          <w:rFonts w:ascii="Arial" w:hAnsi="Arial" w:cs="Arial"/>
          <w:i/>
        </w:rPr>
        <w:t xml:space="preserve">del padre, </w:t>
      </w:r>
      <w:r w:rsidR="00772F98">
        <w:rPr>
          <w:rFonts w:ascii="Arial" w:hAnsi="Arial" w:cs="Arial"/>
          <w:iCs/>
        </w:rPr>
        <w:t xml:space="preserve">cap. 4 </w:t>
      </w:r>
    </w:p>
    <w:p w:rsidR="00772F98" w:rsidRDefault="00772F98" w:rsidP="00244F0A">
      <w:pPr>
        <w:pStyle w:val="NormaleWeb"/>
        <w:spacing w:before="0" w:beforeAutospacing="0" w:after="0" w:afterAutospacing="0" w:line="320" w:lineRule="atLeast"/>
        <w:ind w:left="3540" w:hanging="3540"/>
        <w:rPr>
          <w:rFonts w:ascii="Arial" w:hAnsi="Arial" w:cs="Arial"/>
          <w:iCs/>
        </w:rPr>
      </w:pPr>
      <w:r>
        <w:rPr>
          <w:rFonts w:ascii="Arial" w:hAnsi="Arial" w:cs="Arial"/>
          <w:i/>
        </w:rPr>
        <w:tab/>
        <w:t>Psicoanalis</w:t>
      </w:r>
      <w:r w:rsidR="00244F0A">
        <w:rPr>
          <w:rFonts w:ascii="Arial" w:hAnsi="Arial" w:cs="Arial"/>
          <w:i/>
        </w:rPr>
        <w:t xml:space="preserve">i e </w:t>
      </w:r>
      <w:r>
        <w:rPr>
          <w:rFonts w:ascii="Arial" w:hAnsi="Arial" w:cs="Arial"/>
          <w:i/>
        </w:rPr>
        <w:t>La pro</w:t>
      </w:r>
      <w:r w:rsidR="00244F0A">
        <w:rPr>
          <w:rFonts w:ascii="Arial" w:hAnsi="Arial" w:cs="Arial"/>
          <w:i/>
        </w:rPr>
        <w:t>fezia di un’apocalisse cosmica,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Cs/>
        </w:rPr>
        <w:t>cap.</w:t>
      </w:r>
      <w:r w:rsidR="00244F0A">
        <w:rPr>
          <w:rFonts w:ascii="Arial" w:hAnsi="Arial" w:cs="Arial"/>
          <w:iCs/>
        </w:rPr>
        <w:t>8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iCs/>
          <w:szCs w:val="28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iCs/>
          <w:szCs w:val="28"/>
        </w:rPr>
      </w:pPr>
      <w:r>
        <w:rPr>
          <w:rFonts w:ascii="Arial" w:hAnsi="Arial" w:cs="Arial"/>
          <w:b/>
          <w:iCs/>
          <w:szCs w:val="28"/>
        </w:rPr>
        <w:t>P</w:t>
      </w:r>
      <w:r w:rsidR="00244F0A">
        <w:rPr>
          <w:rFonts w:ascii="Arial" w:hAnsi="Arial" w:cs="Arial"/>
          <w:b/>
          <w:iCs/>
          <w:szCs w:val="28"/>
        </w:rPr>
        <w:t>oesia del Novecento (volume 3/b)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iCs/>
          <w:szCs w:val="28"/>
        </w:rPr>
      </w:pP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Giuseppe Ungaretti</w:t>
      </w:r>
    </w:p>
    <w:p w:rsidR="00772F98" w:rsidRDefault="00244F0A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vita, le opere;</w:t>
      </w:r>
      <w:r w:rsidR="00772F98">
        <w:rPr>
          <w:rFonts w:ascii="Arial" w:hAnsi="Arial" w:cs="Arial"/>
          <w:bCs/>
        </w:rPr>
        <w:t xml:space="preserve"> la poetica; </w:t>
      </w:r>
      <w:r w:rsidR="00772F98">
        <w:rPr>
          <w:rFonts w:ascii="Arial" w:hAnsi="Arial" w:cs="Arial"/>
        </w:rPr>
        <w:t>la lingua, lo stile e la metrica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>L’Allegria</w:t>
      </w:r>
      <w:r>
        <w:rPr>
          <w:rFonts w:ascii="Arial" w:hAnsi="Arial" w:cs="Arial"/>
          <w:u w:val="single"/>
        </w:rPr>
        <w:t xml:space="preserve">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Da </w:t>
      </w:r>
      <w:r>
        <w:rPr>
          <w:rFonts w:ascii="Arial" w:hAnsi="Arial" w:cs="Arial"/>
          <w:i/>
          <w:iCs/>
        </w:rPr>
        <w:t>L’Allegria</w:t>
      </w:r>
      <w:r>
        <w:rPr>
          <w:rFonts w:ascii="Arial" w:hAnsi="Arial" w:cs="Arial"/>
          <w:iCs/>
        </w:rPr>
        <w:tab/>
        <w:t xml:space="preserve">    </w:t>
      </w:r>
      <w:r>
        <w:rPr>
          <w:rFonts w:ascii="Arial" w:hAnsi="Arial" w:cs="Arial"/>
          <w:i/>
        </w:rPr>
        <w:t>In memoria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  <w:iCs/>
        </w:rPr>
        <w:t xml:space="preserve">Veglia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i/>
          <w:iCs/>
        </w:rPr>
        <w:t xml:space="preserve">San Martino del Carso </w:t>
      </w:r>
      <w:r>
        <w:rPr>
          <w:rFonts w:ascii="Arial" w:hAnsi="Arial" w:cs="Arial"/>
          <w:i/>
          <w:iCs/>
        </w:rPr>
        <w:tab/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ind w:left="141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</w:t>
      </w:r>
      <w:r>
        <w:rPr>
          <w:rFonts w:ascii="Arial" w:hAnsi="Arial" w:cs="Arial"/>
          <w:i/>
        </w:rPr>
        <w:t xml:space="preserve">I fiumi </w:t>
      </w:r>
    </w:p>
    <w:p w:rsidR="00772F98" w:rsidRDefault="00772F98" w:rsidP="00772F98">
      <w:pPr>
        <w:pStyle w:val="NormaleWeb"/>
        <w:spacing w:before="0" w:beforeAutospacing="0" w:after="0" w:afterAutospacing="0" w:line="320" w:lineRule="atLeast"/>
        <w:rPr>
          <w:rFonts w:ascii="Arial" w:hAnsi="Arial" w:cs="Arial"/>
          <w:i/>
        </w:rPr>
      </w:pPr>
    </w:p>
    <w:p w:rsidR="00772F98" w:rsidRDefault="00772F98" w:rsidP="00772F98">
      <w:pPr>
        <w:spacing w:line="320" w:lineRule="atLeast"/>
        <w:jc w:val="both"/>
        <w:rPr>
          <w:rFonts w:ascii="Arial" w:hAnsi="Arial" w:cs="Arial"/>
        </w:rPr>
      </w:pPr>
    </w:p>
    <w:p w:rsidR="00772F98" w:rsidRDefault="00772F98" w:rsidP="00772F98">
      <w:pPr>
        <w:spacing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Lettura integrale de</w:t>
      </w:r>
      <w:r w:rsidR="00C25344">
        <w:rPr>
          <w:rFonts w:ascii="Arial" w:hAnsi="Arial" w:cs="Arial"/>
        </w:rPr>
        <w:t>l racconto</w:t>
      </w:r>
      <w:r>
        <w:rPr>
          <w:rFonts w:ascii="Arial" w:hAnsi="Arial" w:cs="Arial"/>
        </w:rPr>
        <w:t xml:space="preserve"> “</w:t>
      </w:r>
      <w:r w:rsidR="00244F0A">
        <w:rPr>
          <w:rFonts w:ascii="Arial" w:hAnsi="Arial" w:cs="Arial"/>
        </w:rPr>
        <w:t>La metamorfosi” di F. Kafka e de</w:t>
      </w:r>
      <w:r w:rsidR="00C25344">
        <w:rPr>
          <w:rFonts w:ascii="Arial" w:hAnsi="Arial" w:cs="Arial"/>
        </w:rPr>
        <w:t>l romanzo “Canale Mussolini”</w:t>
      </w:r>
      <w:r>
        <w:rPr>
          <w:rFonts w:ascii="Arial" w:hAnsi="Arial" w:cs="Arial"/>
        </w:rPr>
        <w:t xml:space="preserve"> di</w:t>
      </w:r>
      <w:r w:rsidR="00C25344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.</w:t>
      </w:r>
      <w:r w:rsidR="00C25344">
        <w:rPr>
          <w:rFonts w:ascii="Arial" w:hAnsi="Arial" w:cs="Arial"/>
        </w:rPr>
        <w:t xml:space="preserve"> Pennacchi.</w:t>
      </w:r>
    </w:p>
    <w:p w:rsidR="00772F98" w:rsidRDefault="00772F98" w:rsidP="00772F98">
      <w:pPr>
        <w:spacing w:line="320" w:lineRule="atLeast"/>
        <w:jc w:val="both"/>
        <w:rPr>
          <w:rFonts w:ascii="Arial" w:hAnsi="Arial" w:cs="Arial"/>
        </w:rPr>
      </w:pPr>
    </w:p>
    <w:p w:rsidR="00772F98" w:rsidRDefault="00772F98" w:rsidP="00772F98">
      <w:pPr>
        <w:spacing w:line="32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1"/>
        <w:gridCol w:w="925"/>
        <w:gridCol w:w="1410"/>
        <w:gridCol w:w="5473"/>
      </w:tblGrid>
      <w:tr w:rsidR="00772F98" w:rsidTr="00801E39">
        <w:trPr>
          <w:jc w:val="center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F98" w:rsidRDefault="00C25344" w:rsidP="00801E39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Cesano Maderno, 6/06/ 2018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Firma Docente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</w:p>
        </w:tc>
      </w:tr>
      <w:tr w:rsidR="00772F98" w:rsidTr="00801E39">
        <w:trPr>
          <w:jc w:val="center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Firme studenti</w:t>
            </w:r>
          </w:p>
        </w:tc>
        <w:tc>
          <w:tcPr>
            <w:tcW w:w="78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2F98" w:rsidRDefault="00772F98" w:rsidP="00801E39">
            <w:pPr>
              <w:tabs>
                <w:tab w:val="left" w:pos="7460"/>
              </w:tabs>
              <w:spacing w:before="200" w:after="200"/>
              <w:rPr>
                <w:rFonts w:ascii="Arial" w:hAnsi="Arial" w:cs="Arial"/>
                <w:szCs w:val="18"/>
              </w:rPr>
            </w:pPr>
          </w:p>
        </w:tc>
      </w:tr>
    </w:tbl>
    <w:p w:rsidR="00772F98" w:rsidRDefault="00772F98" w:rsidP="00772F98">
      <w:pPr>
        <w:pStyle w:val="Titolo1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br w:type="page"/>
      </w:r>
      <w:bookmarkEnd w:id="0"/>
    </w:p>
    <w:sectPr w:rsidR="00772F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98"/>
    <w:rsid w:val="00085E69"/>
    <w:rsid w:val="000C3BAF"/>
    <w:rsid w:val="00113782"/>
    <w:rsid w:val="001533CE"/>
    <w:rsid w:val="00244F0A"/>
    <w:rsid w:val="00443314"/>
    <w:rsid w:val="0050111A"/>
    <w:rsid w:val="00530905"/>
    <w:rsid w:val="005D0C40"/>
    <w:rsid w:val="00634DFD"/>
    <w:rsid w:val="006E7D97"/>
    <w:rsid w:val="0072538A"/>
    <w:rsid w:val="00772F98"/>
    <w:rsid w:val="007B3B9A"/>
    <w:rsid w:val="00801E39"/>
    <w:rsid w:val="009A5C14"/>
    <w:rsid w:val="009D0968"/>
    <w:rsid w:val="00B63B09"/>
    <w:rsid w:val="00C25344"/>
    <w:rsid w:val="00C4449A"/>
    <w:rsid w:val="00CC4B62"/>
    <w:rsid w:val="00D303FA"/>
    <w:rsid w:val="00E979BB"/>
    <w:rsid w:val="00F6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2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72F98"/>
    <w:pPr>
      <w:keepNext/>
      <w:spacing w:line="320" w:lineRule="atLeast"/>
      <w:outlineLvl w:val="0"/>
    </w:pPr>
    <w:rPr>
      <w:rFonts w:ascii="Arial" w:hAnsi="Arial" w:cs="Arial"/>
      <w:b/>
      <w:i/>
      <w:iCs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772F98"/>
    <w:pPr>
      <w:keepNext/>
      <w:spacing w:line="320" w:lineRule="atLeast"/>
      <w:jc w:val="both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qFormat/>
    <w:rsid w:val="00772F98"/>
    <w:pPr>
      <w:keepNext/>
      <w:spacing w:line="320" w:lineRule="atLeast"/>
      <w:jc w:val="both"/>
      <w:outlineLvl w:val="2"/>
    </w:pPr>
    <w:rPr>
      <w:b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72F98"/>
    <w:rPr>
      <w:rFonts w:ascii="Arial" w:eastAsia="Times New Roman" w:hAnsi="Arial" w:cs="Arial"/>
      <w:b/>
      <w:i/>
      <w:iCs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72F98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72F98"/>
    <w:rPr>
      <w:rFonts w:ascii="Times New Roman" w:eastAsia="Times New Roman" w:hAnsi="Times New Roman" w:cs="Times New Roman"/>
      <w:b/>
      <w:iCs/>
      <w:sz w:val="28"/>
      <w:szCs w:val="28"/>
      <w:lang w:eastAsia="it-IT"/>
    </w:rPr>
  </w:style>
  <w:style w:type="paragraph" w:styleId="Corpodeltesto2">
    <w:name w:val="Body Text 2"/>
    <w:basedOn w:val="Normale"/>
    <w:link w:val="Corpodeltesto2Carattere"/>
    <w:semiHidden/>
    <w:rsid w:val="00772F98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72F98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NormaleWeb">
    <w:name w:val="Normal (Web)"/>
    <w:basedOn w:val="Normale"/>
    <w:semiHidden/>
    <w:rsid w:val="00772F98"/>
    <w:pPr>
      <w:spacing w:before="100" w:beforeAutospacing="1" w:after="100" w:afterAutospacing="1"/>
    </w:pPr>
  </w:style>
  <w:style w:type="paragraph" w:styleId="Paragrafoelenco">
    <w:name w:val="List Paragraph"/>
    <w:basedOn w:val="Normale"/>
    <w:qFormat/>
    <w:rsid w:val="00772F98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2F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2F9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2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72F98"/>
    <w:pPr>
      <w:keepNext/>
      <w:spacing w:line="320" w:lineRule="atLeast"/>
      <w:outlineLvl w:val="0"/>
    </w:pPr>
    <w:rPr>
      <w:rFonts w:ascii="Arial" w:hAnsi="Arial" w:cs="Arial"/>
      <w:b/>
      <w:i/>
      <w:iCs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772F98"/>
    <w:pPr>
      <w:keepNext/>
      <w:spacing w:line="320" w:lineRule="atLeast"/>
      <w:jc w:val="both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qFormat/>
    <w:rsid w:val="00772F98"/>
    <w:pPr>
      <w:keepNext/>
      <w:spacing w:line="320" w:lineRule="atLeast"/>
      <w:jc w:val="both"/>
      <w:outlineLvl w:val="2"/>
    </w:pPr>
    <w:rPr>
      <w:b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72F98"/>
    <w:rPr>
      <w:rFonts w:ascii="Arial" w:eastAsia="Times New Roman" w:hAnsi="Arial" w:cs="Arial"/>
      <w:b/>
      <w:i/>
      <w:iCs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72F98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72F98"/>
    <w:rPr>
      <w:rFonts w:ascii="Times New Roman" w:eastAsia="Times New Roman" w:hAnsi="Times New Roman" w:cs="Times New Roman"/>
      <w:b/>
      <w:iCs/>
      <w:sz w:val="28"/>
      <w:szCs w:val="28"/>
      <w:lang w:eastAsia="it-IT"/>
    </w:rPr>
  </w:style>
  <w:style w:type="paragraph" w:styleId="Corpodeltesto2">
    <w:name w:val="Body Text 2"/>
    <w:basedOn w:val="Normale"/>
    <w:link w:val="Corpodeltesto2Carattere"/>
    <w:semiHidden/>
    <w:rsid w:val="00772F98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72F98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NormaleWeb">
    <w:name w:val="Normal (Web)"/>
    <w:basedOn w:val="Normale"/>
    <w:semiHidden/>
    <w:rsid w:val="00772F98"/>
    <w:pPr>
      <w:spacing w:before="100" w:beforeAutospacing="1" w:after="100" w:afterAutospacing="1"/>
    </w:pPr>
  </w:style>
  <w:style w:type="paragraph" w:styleId="Paragrafoelenco">
    <w:name w:val="List Paragraph"/>
    <w:basedOn w:val="Normale"/>
    <w:qFormat/>
    <w:rsid w:val="00772F98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2F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2F9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5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Giovane</dc:creator>
  <cp:lastModifiedBy>Giovane</cp:lastModifiedBy>
  <cp:revision>2</cp:revision>
  <dcterms:created xsi:type="dcterms:W3CDTF">2018-06-09T14:31:00Z</dcterms:created>
  <dcterms:modified xsi:type="dcterms:W3CDTF">2018-06-09T14:31:00Z</dcterms:modified>
</cp:coreProperties>
</file>