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01C61" w:rsidRPr="00F03A08" w:rsidRDefault="00F01C61" w:rsidP="00F01C61">
      <w:pPr>
        <w:spacing w:after="0"/>
        <w:jc w:val="center"/>
        <w:rPr>
          <w:rFonts w:ascii="Arial" w:hAnsi="Arial" w:cs="Arial"/>
          <w:b/>
          <w:sz w:val="18"/>
          <w:szCs w:val="18"/>
        </w:rPr>
      </w:pPr>
      <w:bookmarkStart w:id="0" w:name="_GoBack"/>
      <w:bookmarkEnd w:id="0"/>
      <w:r w:rsidRPr="00F03A08">
        <w:rPr>
          <w:rFonts w:ascii="Arial" w:hAnsi="Arial" w:cs="Arial"/>
          <w:b/>
          <w:sz w:val="18"/>
          <w:szCs w:val="18"/>
        </w:rPr>
        <w:t>IIS Majorana – Cesano Maderno</w:t>
      </w:r>
    </w:p>
    <w:p w:rsidR="00F01C61" w:rsidRPr="00F03A08" w:rsidRDefault="00F01C61" w:rsidP="00F01C61">
      <w:pPr>
        <w:spacing w:after="0"/>
        <w:jc w:val="center"/>
        <w:rPr>
          <w:rFonts w:ascii="Arial" w:hAnsi="Arial" w:cs="Arial"/>
          <w:b/>
          <w:sz w:val="18"/>
          <w:szCs w:val="18"/>
        </w:rPr>
      </w:pPr>
      <w:r w:rsidRPr="00F03A08">
        <w:rPr>
          <w:rFonts w:ascii="Arial" w:hAnsi="Arial" w:cs="Arial"/>
          <w:b/>
          <w:sz w:val="18"/>
          <w:szCs w:val="18"/>
        </w:rPr>
        <w:t>SIMULAZIONE  SECONDA PROVA SCRITTA</w:t>
      </w:r>
    </w:p>
    <w:p w:rsidR="00F01C61" w:rsidRPr="00F03A08" w:rsidRDefault="00F01C61" w:rsidP="00F01C61">
      <w:pPr>
        <w:spacing w:after="0"/>
        <w:jc w:val="center"/>
        <w:rPr>
          <w:rFonts w:ascii="Arial" w:hAnsi="Arial" w:cs="Arial"/>
          <w:b/>
          <w:sz w:val="18"/>
          <w:szCs w:val="18"/>
        </w:rPr>
      </w:pPr>
      <w:r>
        <w:rPr>
          <w:rFonts w:ascii="Arial" w:hAnsi="Arial" w:cs="Arial"/>
          <w:b/>
          <w:sz w:val="18"/>
          <w:szCs w:val="18"/>
        </w:rPr>
        <w:t>CLASSE QUINTA ALS</w:t>
      </w:r>
      <w:r w:rsidRPr="00F03A08">
        <w:rPr>
          <w:rFonts w:ascii="Arial" w:hAnsi="Arial" w:cs="Arial"/>
          <w:b/>
          <w:sz w:val="18"/>
          <w:szCs w:val="18"/>
        </w:rPr>
        <w:t xml:space="preserve"> LICEO SCIENTIFICO opzione SCIENZE APPLICATE</w:t>
      </w:r>
    </w:p>
    <w:p w:rsidR="00F01C61" w:rsidRDefault="00F01C61" w:rsidP="00F01C61">
      <w:pPr>
        <w:spacing w:after="0"/>
        <w:jc w:val="center"/>
        <w:rPr>
          <w:rFonts w:ascii="Arial" w:hAnsi="Arial" w:cs="Arial"/>
          <w:b/>
          <w:sz w:val="18"/>
          <w:szCs w:val="18"/>
        </w:rPr>
      </w:pPr>
      <w:r w:rsidRPr="00F03A08">
        <w:rPr>
          <w:rFonts w:ascii="Arial" w:hAnsi="Arial" w:cs="Arial"/>
          <w:b/>
          <w:sz w:val="18"/>
          <w:szCs w:val="18"/>
        </w:rPr>
        <w:t>a.s. 201</w:t>
      </w:r>
      <w:r w:rsidR="00DA698C">
        <w:rPr>
          <w:rFonts w:ascii="Arial" w:hAnsi="Arial" w:cs="Arial"/>
          <w:b/>
          <w:sz w:val="18"/>
          <w:szCs w:val="18"/>
        </w:rPr>
        <w:t>7</w:t>
      </w:r>
      <w:r w:rsidRPr="00F03A08">
        <w:rPr>
          <w:rFonts w:ascii="Arial" w:hAnsi="Arial" w:cs="Arial"/>
          <w:b/>
          <w:sz w:val="18"/>
          <w:szCs w:val="18"/>
        </w:rPr>
        <w:t>/1</w:t>
      </w:r>
      <w:r w:rsidR="00DA698C">
        <w:rPr>
          <w:rFonts w:ascii="Arial" w:hAnsi="Arial" w:cs="Arial"/>
          <w:b/>
          <w:sz w:val="18"/>
          <w:szCs w:val="18"/>
        </w:rPr>
        <w:t>8</w:t>
      </w:r>
      <w:r w:rsidRPr="00F03A08">
        <w:rPr>
          <w:rFonts w:ascii="Arial" w:hAnsi="Arial" w:cs="Arial"/>
          <w:b/>
          <w:sz w:val="18"/>
          <w:szCs w:val="18"/>
        </w:rPr>
        <w:t xml:space="preserve"> – </w:t>
      </w:r>
      <w:r w:rsidR="00DA698C">
        <w:rPr>
          <w:rFonts w:ascii="Arial" w:hAnsi="Arial" w:cs="Arial"/>
          <w:b/>
          <w:sz w:val="18"/>
          <w:szCs w:val="18"/>
        </w:rPr>
        <w:t>25 MAGGIO 2018</w:t>
      </w:r>
    </w:p>
    <w:p w:rsidR="00074F9F" w:rsidRDefault="00074F9F" w:rsidP="00F01C61">
      <w:pPr>
        <w:spacing w:after="0"/>
        <w:jc w:val="center"/>
        <w:rPr>
          <w:rFonts w:ascii="Arial" w:hAnsi="Arial" w:cs="Arial"/>
          <w:b/>
          <w:sz w:val="18"/>
          <w:szCs w:val="18"/>
        </w:rPr>
      </w:pPr>
    </w:p>
    <w:tbl>
      <w:tblPr>
        <w:tblW w:w="9778"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629"/>
        <w:gridCol w:w="1630"/>
        <w:gridCol w:w="1630"/>
        <w:gridCol w:w="1629"/>
        <w:gridCol w:w="1630"/>
        <w:gridCol w:w="1630"/>
      </w:tblGrid>
      <w:tr w:rsidR="00074F9F" w:rsidRPr="00074F9F" w:rsidTr="00A46F75">
        <w:trPr>
          <w:trHeight w:val="440"/>
        </w:trPr>
        <w:tc>
          <w:tcPr>
            <w:tcW w:w="9778" w:type="dxa"/>
            <w:gridSpan w:val="6"/>
          </w:tcPr>
          <w:p w:rsidR="00074F9F" w:rsidRPr="00074F9F" w:rsidRDefault="00074F9F" w:rsidP="00256BCC">
            <w:pPr>
              <w:spacing w:before="240" w:after="0"/>
              <w:rPr>
                <w:rFonts w:ascii="Verdana" w:eastAsia="Times New Roman" w:hAnsi="Verdana" w:cs="Arial"/>
                <w:color w:val="000000"/>
                <w:lang w:eastAsia="it-IT"/>
              </w:rPr>
            </w:pPr>
            <w:r w:rsidRPr="00074F9F">
              <w:rPr>
                <w:rFonts w:ascii="Verdana" w:eastAsia="Times New Roman" w:hAnsi="Verdana" w:cs="Arial"/>
                <w:color w:val="000000"/>
                <w:sz w:val="20"/>
                <w:szCs w:val="20"/>
                <w:lang w:eastAsia="it-IT"/>
              </w:rPr>
              <w:t>Nome del Candidato:……………………………….………………………..…</w:t>
            </w:r>
            <w:r w:rsidR="00256BCC">
              <w:rPr>
                <w:rFonts w:ascii="Verdana" w:eastAsia="Times New Roman" w:hAnsi="Verdana" w:cs="Arial"/>
                <w:color w:val="000000"/>
                <w:sz w:val="20"/>
                <w:szCs w:val="20"/>
                <w:lang w:eastAsia="it-IT"/>
              </w:rPr>
              <w:t>………………………………</w:t>
            </w:r>
            <w:r w:rsidRPr="00074F9F">
              <w:rPr>
                <w:rFonts w:ascii="Verdana" w:eastAsia="Times New Roman" w:hAnsi="Verdana" w:cs="Arial"/>
                <w:color w:val="000000"/>
                <w:sz w:val="20"/>
                <w:szCs w:val="20"/>
                <w:lang w:eastAsia="it-IT"/>
              </w:rPr>
              <w:t xml:space="preserve">           </w:t>
            </w:r>
          </w:p>
        </w:tc>
      </w:tr>
      <w:tr w:rsidR="00074F9F" w:rsidRPr="00074F9F" w:rsidTr="00A46F75">
        <w:trPr>
          <w:trHeight w:val="440"/>
        </w:trPr>
        <w:tc>
          <w:tcPr>
            <w:tcW w:w="1629" w:type="dxa"/>
          </w:tcPr>
          <w:p w:rsidR="00074F9F" w:rsidRPr="00074F9F" w:rsidRDefault="00074F9F" w:rsidP="00074F9F">
            <w:pPr>
              <w:spacing w:before="240" w:after="0"/>
              <w:rPr>
                <w:rFonts w:ascii="Verdana" w:eastAsia="Times New Roman" w:hAnsi="Verdana" w:cs="Arial"/>
                <w:color w:val="000000"/>
                <w:lang w:eastAsia="it-IT"/>
              </w:rPr>
            </w:pPr>
            <w:r w:rsidRPr="00074F9F">
              <w:rPr>
                <w:rFonts w:ascii="Verdana" w:eastAsia="Times New Roman" w:hAnsi="Verdana" w:cs="Arial"/>
                <w:color w:val="000000"/>
                <w:sz w:val="16"/>
                <w:szCs w:val="16"/>
                <w:lang w:eastAsia="it-IT"/>
              </w:rPr>
              <w:t>Problema n. ………</w:t>
            </w:r>
          </w:p>
        </w:tc>
        <w:tc>
          <w:tcPr>
            <w:tcW w:w="1630" w:type="dxa"/>
          </w:tcPr>
          <w:p w:rsidR="00074F9F" w:rsidRPr="00074F9F" w:rsidRDefault="00074F9F" w:rsidP="00074F9F">
            <w:pPr>
              <w:spacing w:before="240" w:after="0"/>
              <w:rPr>
                <w:rFonts w:ascii="Verdana" w:eastAsia="Times New Roman" w:hAnsi="Verdana" w:cs="Arial"/>
                <w:color w:val="000000"/>
                <w:lang w:eastAsia="it-IT"/>
              </w:rPr>
            </w:pPr>
            <w:r w:rsidRPr="00074F9F">
              <w:rPr>
                <w:rFonts w:ascii="Verdana" w:eastAsia="Times New Roman" w:hAnsi="Verdana" w:cs="Arial"/>
                <w:color w:val="000000"/>
                <w:sz w:val="16"/>
                <w:szCs w:val="16"/>
                <w:lang w:eastAsia="it-IT"/>
              </w:rPr>
              <w:t>Quesito n. ……….</w:t>
            </w:r>
          </w:p>
        </w:tc>
        <w:tc>
          <w:tcPr>
            <w:tcW w:w="1630" w:type="dxa"/>
          </w:tcPr>
          <w:p w:rsidR="00074F9F" w:rsidRPr="00074F9F" w:rsidRDefault="00074F9F" w:rsidP="00074F9F">
            <w:pPr>
              <w:spacing w:before="240" w:after="0"/>
              <w:rPr>
                <w:rFonts w:ascii="Verdana" w:eastAsia="Times New Roman" w:hAnsi="Verdana" w:cs="Arial"/>
                <w:color w:val="000000"/>
                <w:lang w:eastAsia="it-IT"/>
              </w:rPr>
            </w:pPr>
            <w:r w:rsidRPr="00074F9F">
              <w:rPr>
                <w:rFonts w:ascii="Verdana" w:eastAsia="Times New Roman" w:hAnsi="Verdana" w:cs="Arial"/>
                <w:color w:val="000000"/>
                <w:sz w:val="16"/>
                <w:szCs w:val="16"/>
                <w:lang w:eastAsia="it-IT"/>
              </w:rPr>
              <w:t>Quesito n. ……….</w:t>
            </w:r>
          </w:p>
        </w:tc>
        <w:tc>
          <w:tcPr>
            <w:tcW w:w="1629" w:type="dxa"/>
          </w:tcPr>
          <w:p w:rsidR="00074F9F" w:rsidRPr="00074F9F" w:rsidRDefault="00074F9F" w:rsidP="00074F9F">
            <w:pPr>
              <w:spacing w:before="240" w:after="0"/>
              <w:rPr>
                <w:rFonts w:ascii="Verdana" w:eastAsia="Times New Roman" w:hAnsi="Verdana" w:cs="Arial"/>
                <w:color w:val="000000"/>
                <w:lang w:eastAsia="it-IT"/>
              </w:rPr>
            </w:pPr>
            <w:r w:rsidRPr="00074F9F">
              <w:rPr>
                <w:rFonts w:ascii="Verdana" w:eastAsia="Times New Roman" w:hAnsi="Verdana" w:cs="Arial"/>
                <w:color w:val="000000"/>
                <w:sz w:val="16"/>
                <w:szCs w:val="16"/>
                <w:lang w:eastAsia="it-IT"/>
              </w:rPr>
              <w:t>Quesito n. ……….</w:t>
            </w:r>
          </w:p>
        </w:tc>
        <w:tc>
          <w:tcPr>
            <w:tcW w:w="1630" w:type="dxa"/>
          </w:tcPr>
          <w:p w:rsidR="00074F9F" w:rsidRPr="00074F9F" w:rsidRDefault="00074F9F" w:rsidP="00074F9F">
            <w:pPr>
              <w:spacing w:before="240" w:after="0"/>
              <w:rPr>
                <w:rFonts w:ascii="Verdana" w:eastAsia="Times New Roman" w:hAnsi="Verdana" w:cs="Arial"/>
                <w:color w:val="000000"/>
                <w:lang w:eastAsia="it-IT"/>
              </w:rPr>
            </w:pPr>
            <w:r w:rsidRPr="00074F9F">
              <w:rPr>
                <w:rFonts w:ascii="Verdana" w:eastAsia="Times New Roman" w:hAnsi="Verdana" w:cs="Arial"/>
                <w:color w:val="000000"/>
                <w:sz w:val="16"/>
                <w:szCs w:val="16"/>
                <w:lang w:eastAsia="it-IT"/>
              </w:rPr>
              <w:t>Quesito n. ……….</w:t>
            </w:r>
          </w:p>
        </w:tc>
        <w:tc>
          <w:tcPr>
            <w:tcW w:w="1630" w:type="dxa"/>
          </w:tcPr>
          <w:p w:rsidR="00074F9F" w:rsidRPr="00074F9F" w:rsidRDefault="00074F9F" w:rsidP="00074F9F">
            <w:pPr>
              <w:spacing w:before="240" w:after="0"/>
              <w:rPr>
                <w:rFonts w:ascii="Verdana" w:eastAsia="Times New Roman" w:hAnsi="Verdana" w:cs="Arial"/>
                <w:color w:val="000000"/>
                <w:lang w:eastAsia="it-IT"/>
              </w:rPr>
            </w:pPr>
            <w:r w:rsidRPr="00074F9F">
              <w:rPr>
                <w:rFonts w:ascii="Verdana" w:eastAsia="Times New Roman" w:hAnsi="Verdana" w:cs="Arial"/>
                <w:color w:val="000000"/>
                <w:sz w:val="16"/>
                <w:szCs w:val="16"/>
                <w:lang w:eastAsia="it-IT"/>
              </w:rPr>
              <w:t>Quesito n. ……….</w:t>
            </w:r>
          </w:p>
        </w:tc>
      </w:tr>
    </w:tbl>
    <w:p w:rsidR="00074F9F" w:rsidRPr="00074F9F" w:rsidRDefault="00074F9F" w:rsidP="00074F9F">
      <w:pPr>
        <w:spacing w:after="0"/>
        <w:rPr>
          <w:rFonts w:ascii="Verdana" w:eastAsia="Times New Roman" w:hAnsi="Verdana" w:cs="Arial"/>
          <w:color w:val="000000"/>
          <w:lang w:eastAsia="it-IT"/>
        </w:rPr>
      </w:pPr>
    </w:p>
    <w:p w:rsidR="00074F9F" w:rsidRPr="00074F9F" w:rsidRDefault="00074F9F" w:rsidP="00074F9F">
      <w:pPr>
        <w:spacing w:after="0"/>
        <w:rPr>
          <w:rFonts w:ascii="Verdana" w:eastAsia="Times New Roman" w:hAnsi="Verdana" w:cs="Arial"/>
          <w:color w:val="000000"/>
          <w:lang w:eastAsia="it-IT"/>
        </w:rPr>
      </w:pPr>
      <w:r w:rsidRPr="00074F9F">
        <w:rPr>
          <w:rFonts w:ascii="Verdana" w:eastAsia="Times New Roman" w:hAnsi="Verdana" w:cs="Arial"/>
          <w:b/>
          <w:i/>
          <w:color w:val="000000"/>
          <w:sz w:val="20"/>
          <w:szCs w:val="20"/>
          <w:lang w:eastAsia="it-IT"/>
        </w:rPr>
        <w:t>Il candidato risolva uno dei due problemi e risponda a 5 quesiti del questionario.</w:t>
      </w:r>
    </w:p>
    <w:p w:rsidR="00074F9F" w:rsidRPr="00074F9F" w:rsidRDefault="00074F9F" w:rsidP="00074F9F">
      <w:pPr>
        <w:spacing w:after="0" w:line="240" w:lineRule="auto"/>
        <w:rPr>
          <w:rFonts w:ascii="Verdana" w:eastAsia="Times New Roman" w:hAnsi="Verdana"/>
          <w:sz w:val="24"/>
          <w:szCs w:val="24"/>
          <w:lang w:eastAsia="it-IT"/>
        </w:rPr>
      </w:pPr>
    </w:p>
    <w:p w:rsidR="00074F9F" w:rsidRPr="00074F9F" w:rsidRDefault="00074F9F" w:rsidP="00074F9F">
      <w:pPr>
        <w:spacing w:after="0" w:line="240" w:lineRule="auto"/>
        <w:rPr>
          <w:rFonts w:ascii="Verdana" w:eastAsia="Times New Roman" w:hAnsi="Verdana"/>
          <w:b/>
          <w:lang w:eastAsia="it-IT"/>
        </w:rPr>
      </w:pPr>
      <w:r w:rsidRPr="00074F9F">
        <w:rPr>
          <w:rFonts w:ascii="Verdana" w:eastAsia="Times New Roman" w:hAnsi="Verdana"/>
          <w:b/>
          <w:lang w:eastAsia="it-IT"/>
        </w:rPr>
        <w:t>PROBLEMA 1</w:t>
      </w:r>
    </w:p>
    <w:p w:rsidR="00074F9F" w:rsidRPr="00074F9F" w:rsidRDefault="00074F9F" w:rsidP="00074F9F">
      <w:pPr>
        <w:spacing w:after="0" w:line="240" w:lineRule="auto"/>
        <w:rPr>
          <w:rFonts w:ascii="Verdana" w:eastAsia="Times New Roman" w:hAnsi="Verdana"/>
          <w:lang w:eastAsia="it-IT"/>
        </w:rPr>
      </w:pPr>
    </w:p>
    <w:p w:rsidR="00074F9F" w:rsidRDefault="00074F9F" w:rsidP="00074F9F">
      <w:pPr>
        <w:spacing w:after="0" w:line="360" w:lineRule="auto"/>
        <w:rPr>
          <w:rFonts w:ascii="Verdana" w:eastAsia="Times New Roman" w:hAnsi="Verdana"/>
          <w:lang w:eastAsia="it-IT"/>
        </w:rPr>
      </w:pPr>
      <w:r w:rsidRPr="00074F9F">
        <w:rPr>
          <w:rFonts w:ascii="Verdana" w:eastAsia="Times New Roman" w:hAnsi="Verdana"/>
          <w:lang w:eastAsia="it-IT"/>
        </w:rPr>
        <w:t>A Barcellona, sul muro del cortile di Casa Batllò, progettata da Antoni Gaudì, è presente il bassorilievo in ceramica a coccio pesto riportato in figura 1.</w:t>
      </w:r>
    </w:p>
    <w:p w:rsidR="000668E0" w:rsidRDefault="000668E0" w:rsidP="00074F9F">
      <w:pPr>
        <w:spacing w:after="0" w:line="360" w:lineRule="auto"/>
        <w:rPr>
          <w:rFonts w:ascii="Verdana" w:eastAsia="Times New Roman" w:hAnsi="Verdana"/>
          <w:lang w:eastAsia="it-IT"/>
        </w:rPr>
      </w:pPr>
    </w:p>
    <w:p w:rsidR="000668E0" w:rsidRDefault="000668E0" w:rsidP="00074F9F">
      <w:pPr>
        <w:spacing w:after="0" w:line="360" w:lineRule="auto"/>
        <w:rPr>
          <w:rFonts w:ascii="Verdana" w:eastAsia="Times New Roman" w:hAnsi="Verdana"/>
          <w:lang w:eastAsia="it-IT"/>
        </w:rPr>
      </w:pPr>
      <w:r>
        <w:rPr>
          <w:rFonts w:ascii="Verdana" w:hAnsi="Verdana"/>
          <w:noProof/>
          <w:lang w:eastAsia="it-IT"/>
        </w:rPr>
        <w:drawing>
          <wp:inline distT="0" distB="0" distL="0" distR="0" wp14:anchorId="15BE58F0" wp14:editId="4266B22C">
            <wp:extent cx="2628900" cy="2381250"/>
            <wp:effectExtent l="0" t="0" r="0" b="0"/>
            <wp:docPr id="8" name="Immagine 8" descr="simul0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imul043"/>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628900" cy="2381250"/>
                    </a:xfrm>
                    <a:prstGeom prst="rect">
                      <a:avLst/>
                    </a:prstGeom>
                    <a:noFill/>
                    <a:ln>
                      <a:noFill/>
                    </a:ln>
                  </pic:spPr>
                </pic:pic>
              </a:graphicData>
            </a:graphic>
          </wp:inline>
        </w:drawing>
      </w:r>
      <w:r>
        <w:rPr>
          <w:rFonts w:ascii="Verdana" w:hAnsi="Verdana"/>
          <w:noProof/>
          <w:lang w:eastAsia="it-IT"/>
        </w:rPr>
        <w:drawing>
          <wp:inline distT="0" distB="0" distL="0" distR="0" wp14:anchorId="0C1C6AD3" wp14:editId="393ACE6F">
            <wp:extent cx="3381375" cy="2686050"/>
            <wp:effectExtent l="0" t="0" r="0" b="0"/>
            <wp:docPr id="9" name="Immagine 9" descr="simul0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imul044"/>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381375" cy="2686050"/>
                    </a:xfrm>
                    <a:prstGeom prst="rect">
                      <a:avLst/>
                    </a:prstGeom>
                    <a:noFill/>
                    <a:ln>
                      <a:noFill/>
                    </a:ln>
                  </pic:spPr>
                </pic:pic>
              </a:graphicData>
            </a:graphic>
          </wp:inline>
        </w:drawing>
      </w:r>
    </w:p>
    <w:p w:rsidR="00074F9F" w:rsidRPr="00074F9F" w:rsidRDefault="00074F9F" w:rsidP="00074F9F">
      <w:pPr>
        <w:spacing w:after="0" w:line="240" w:lineRule="auto"/>
        <w:rPr>
          <w:rFonts w:ascii="Verdana" w:eastAsia="Times New Roman" w:hAnsi="Verdana"/>
          <w:lang w:eastAsia="it-IT"/>
        </w:rPr>
      </w:pPr>
    </w:p>
    <w:p w:rsidR="00074F9F" w:rsidRPr="00074F9F" w:rsidRDefault="00074F9F" w:rsidP="000668E0">
      <w:pPr>
        <w:spacing w:after="0" w:line="360" w:lineRule="auto"/>
        <w:rPr>
          <w:rFonts w:ascii="Verdana" w:eastAsia="Times New Roman" w:hAnsi="Verdana"/>
          <w:lang w:eastAsia="it-IT"/>
        </w:rPr>
      </w:pPr>
      <w:r w:rsidRPr="00074F9F">
        <w:rPr>
          <w:rFonts w:ascii="Verdana" w:eastAsia="Times New Roman" w:hAnsi="Verdana"/>
          <w:b/>
          <w:lang w:eastAsia="it-IT"/>
        </w:rPr>
        <w:t>a)</w:t>
      </w:r>
      <w:r w:rsidRPr="00074F9F">
        <w:rPr>
          <w:rFonts w:ascii="Verdana" w:eastAsia="Times New Roman" w:hAnsi="Verdana"/>
          <w:lang w:eastAsia="it-IT"/>
        </w:rPr>
        <w:t xml:space="preserve">   Considerato un sistema di riferimento come in figura 2, il bordo superiore del   bassorilievo (indicato dalle frecce nella fig.1), può essere descritto analiticamente, per esempio, mediante una funzione polinomiale di secondo grado, il cui grafico è una parabola simmetrica rispetto all’asse delle ordinate e passante per i punti </w:t>
      </w:r>
      <w:r w:rsidRPr="00074F9F">
        <w:rPr>
          <w:rFonts w:ascii="Verdana" w:eastAsia="Times New Roman" w:hAnsi="Verdana"/>
          <w:position w:val="-10"/>
          <w:lang w:eastAsia="it-IT"/>
        </w:rPr>
        <w:object w:dxaOrig="840" w:dyaOrig="3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5pt;height:18.75pt" o:ole="">
            <v:imagedata r:id="rId8" o:title=""/>
          </v:shape>
          <o:OLEObject Type="Embed" ProgID="Equation.3" ShapeID="_x0000_i1025" DrawAspect="Content" ObjectID="_1590238196" r:id="rId9"/>
        </w:object>
      </w:r>
      <w:r w:rsidRPr="00074F9F">
        <w:rPr>
          <w:rFonts w:ascii="Verdana" w:eastAsia="Times New Roman" w:hAnsi="Verdana"/>
          <w:lang w:eastAsia="it-IT"/>
        </w:rPr>
        <w:t xml:space="preserve"> e </w:t>
      </w:r>
      <w:r w:rsidRPr="00074F9F">
        <w:rPr>
          <w:rFonts w:ascii="Verdana" w:eastAsia="Times New Roman" w:hAnsi="Verdana"/>
          <w:position w:val="-28"/>
          <w:lang w:eastAsia="it-IT"/>
        </w:rPr>
        <w:object w:dxaOrig="940" w:dyaOrig="680">
          <v:shape id="_x0000_i1026" type="#_x0000_t75" style="width:54pt;height:38.25pt" o:ole="">
            <v:imagedata r:id="rId10" o:title=""/>
          </v:shape>
          <o:OLEObject Type="Embed" ProgID="Equation.3" ShapeID="_x0000_i1026" DrawAspect="Content" ObjectID="_1590238197" r:id="rId11"/>
        </w:object>
      </w:r>
      <w:r w:rsidRPr="00074F9F">
        <w:rPr>
          <w:rFonts w:ascii="Verdana" w:eastAsia="Times New Roman" w:hAnsi="Verdana"/>
          <w:lang w:eastAsia="it-IT"/>
        </w:rPr>
        <w:t xml:space="preserve">.  Determina l’equazione  </w:t>
      </w:r>
      <w:r w:rsidRPr="00074F9F">
        <w:rPr>
          <w:rFonts w:ascii="Verdana" w:eastAsia="Times New Roman" w:hAnsi="Verdana"/>
          <w:position w:val="-10"/>
          <w:lang w:eastAsia="it-IT"/>
        </w:rPr>
        <w:object w:dxaOrig="900" w:dyaOrig="340">
          <v:shape id="_x0000_i1027" type="#_x0000_t75" style="width:51pt;height:19.5pt" o:ole="">
            <v:imagedata r:id="rId12" o:title=""/>
          </v:shape>
          <o:OLEObject Type="Embed" ProgID="Equation.3" ShapeID="_x0000_i1027" DrawAspect="Content" ObjectID="_1590238198" r:id="rId13"/>
        </w:object>
      </w:r>
      <w:r w:rsidRPr="00074F9F">
        <w:rPr>
          <w:rFonts w:ascii="Verdana" w:eastAsia="Times New Roman" w:hAnsi="Verdana"/>
          <w:lang w:eastAsia="it-IT"/>
        </w:rPr>
        <w:t xml:space="preserve"> di tale parabola.</w:t>
      </w:r>
    </w:p>
    <w:p w:rsidR="00074F9F" w:rsidRPr="00074F9F" w:rsidRDefault="00074F9F" w:rsidP="00074F9F">
      <w:pPr>
        <w:spacing w:after="0" w:line="360" w:lineRule="auto"/>
        <w:rPr>
          <w:rFonts w:ascii="Verdana" w:eastAsia="Times New Roman" w:hAnsi="Verdana"/>
          <w:lang w:eastAsia="it-IT"/>
        </w:rPr>
      </w:pPr>
      <w:r w:rsidRPr="00074F9F">
        <w:rPr>
          <w:rFonts w:ascii="Verdana" w:eastAsia="Times New Roman" w:hAnsi="Verdana"/>
          <w:b/>
          <w:lang w:eastAsia="it-IT"/>
        </w:rPr>
        <w:t>b)</w:t>
      </w:r>
      <w:r w:rsidRPr="00074F9F">
        <w:rPr>
          <w:rFonts w:ascii="Verdana" w:eastAsia="Times New Roman" w:hAnsi="Verdana"/>
          <w:lang w:eastAsia="it-IT"/>
        </w:rPr>
        <w:t xml:space="preserve">   Un secondo modello del bordo del bassorilievo è stato ottenuto mediante una funzione polinomiale di quarto grado, di equazione  </w:t>
      </w:r>
      <w:r w:rsidRPr="00074F9F">
        <w:rPr>
          <w:rFonts w:ascii="Verdana" w:eastAsia="Times New Roman" w:hAnsi="Verdana"/>
          <w:position w:val="-10"/>
          <w:lang w:eastAsia="it-IT"/>
        </w:rPr>
        <w:object w:dxaOrig="880" w:dyaOrig="340">
          <v:shape id="_x0000_i1028" type="#_x0000_t75" style="width:54pt;height:21pt" o:ole="">
            <v:imagedata r:id="rId14" o:title=""/>
          </v:shape>
          <o:OLEObject Type="Embed" ProgID="Equation.3" ShapeID="_x0000_i1028" DrawAspect="Content" ObjectID="_1590238199" r:id="rId15"/>
        </w:object>
      </w:r>
      <w:r w:rsidRPr="00074F9F">
        <w:rPr>
          <w:rFonts w:ascii="Verdana" w:eastAsia="Times New Roman" w:hAnsi="Verdana"/>
          <w:lang w:eastAsia="it-IT"/>
        </w:rPr>
        <w:t>.  Sapendo che essa è una delle seguenti, individua di quale si tratta motivando adeguatamente la risposta:</w:t>
      </w:r>
    </w:p>
    <w:p w:rsidR="00074F9F" w:rsidRPr="00074F9F" w:rsidRDefault="00074F9F" w:rsidP="00074F9F">
      <w:pPr>
        <w:spacing w:after="0" w:line="240" w:lineRule="auto"/>
        <w:rPr>
          <w:rFonts w:ascii="Verdana" w:eastAsia="Times New Roman" w:hAnsi="Verdana"/>
          <w:b/>
          <w:lang w:eastAsia="it-IT"/>
        </w:rPr>
      </w:pPr>
      <w:r w:rsidRPr="00074F9F">
        <w:rPr>
          <w:rFonts w:ascii="Verdana" w:eastAsia="Times New Roman" w:hAnsi="Verdana"/>
          <w:lang w:eastAsia="it-IT"/>
        </w:rPr>
        <w:lastRenderedPageBreak/>
        <w:t xml:space="preserve">    </w:t>
      </w:r>
      <w:r w:rsidRPr="00074F9F">
        <w:rPr>
          <w:rFonts w:ascii="Verdana" w:eastAsia="Times New Roman" w:hAnsi="Verdana"/>
          <w:b/>
          <w:lang w:eastAsia="it-IT"/>
        </w:rPr>
        <w:t>1.</w:t>
      </w:r>
      <w:r w:rsidRPr="00074F9F">
        <w:rPr>
          <w:rFonts w:ascii="Verdana" w:eastAsia="Times New Roman" w:hAnsi="Verdana"/>
          <w:lang w:eastAsia="it-IT"/>
        </w:rPr>
        <w:t xml:space="preserve">   </w:t>
      </w:r>
      <w:r w:rsidRPr="00074F9F">
        <w:rPr>
          <w:rFonts w:ascii="Verdana" w:eastAsia="Times New Roman" w:hAnsi="Verdana"/>
          <w:position w:val="-24"/>
          <w:lang w:eastAsia="it-IT"/>
        </w:rPr>
        <w:object w:dxaOrig="3060" w:dyaOrig="620">
          <v:shape id="_x0000_i1029" type="#_x0000_t75" style="width:177pt;height:35.25pt" o:ole="">
            <v:imagedata r:id="rId16" o:title=""/>
          </v:shape>
          <o:OLEObject Type="Embed" ProgID="Equation.3" ShapeID="_x0000_i1029" DrawAspect="Content" ObjectID="_1590238200" r:id="rId17"/>
        </w:object>
      </w:r>
      <w:r w:rsidRPr="00074F9F">
        <w:rPr>
          <w:rFonts w:ascii="Verdana" w:eastAsia="Times New Roman" w:hAnsi="Verdana"/>
          <w:lang w:eastAsia="it-IT"/>
        </w:rPr>
        <w:t xml:space="preserve">                </w:t>
      </w:r>
      <w:r w:rsidRPr="00074F9F">
        <w:rPr>
          <w:rFonts w:ascii="Verdana" w:eastAsia="Times New Roman" w:hAnsi="Verdana"/>
          <w:b/>
          <w:lang w:eastAsia="it-IT"/>
        </w:rPr>
        <w:t>2.</w:t>
      </w:r>
      <w:r w:rsidR="000668E0">
        <w:rPr>
          <w:rFonts w:ascii="Verdana" w:eastAsia="Times New Roman" w:hAnsi="Verdana"/>
          <w:b/>
          <w:lang w:eastAsia="it-IT"/>
        </w:rPr>
        <w:t xml:space="preserve"> </w:t>
      </w:r>
      <w:r w:rsidR="000668E0" w:rsidRPr="00074F9F">
        <w:rPr>
          <w:rFonts w:ascii="Verdana" w:eastAsia="Times New Roman" w:hAnsi="Verdana"/>
          <w:b/>
          <w:position w:val="-24"/>
          <w:lang w:eastAsia="it-IT"/>
        </w:rPr>
        <w:object w:dxaOrig="3180" w:dyaOrig="660">
          <v:shape id="_x0000_i1030" type="#_x0000_t75" style="width:186pt;height:38.25pt" o:ole="">
            <v:imagedata r:id="rId18" o:title=""/>
          </v:shape>
          <o:OLEObject Type="Embed" ProgID="Equation.3" ShapeID="_x0000_i1030" DrawAspect="Content" ObjectID="_1590238201" r:id="rId19"/>
        </w:object>
      </w:r>
      <w:r w:rsidRPr="00074F9F">
        <w:rPr>
          <w:rFonts w:ascii="Verdana" w:eastAsia="Times New Roman" w:hAnsi="Verdana"/>
          <w:b/>
          <w:lang w:eastAsia="it-IT"/>
        </w:rPr>
        <w:t xml:space="preserve"> </w:t>
      </w:r>
    </w:p>
    <w:p w:rsidR="00074F9F" w:rsidRPr="00074F9F" w:rsidRDefault="00074F9F" w:rsidP="00074F9F">
      <w:pPr>
        <w:spacing w:after="0" w:line="240" w:lineRule="auto"/>
        <w:rPr>
          <w:rFonts w:ascii="Verdana" w:eastAsia="Times New Roman" w:hAnsi="Verdana"/>
          <w:lang w:eastAsia="it-IT"/>
        </w:rPr>
      </w:pPr>
      <w:r w:rsidRPr="00074F9F">
        <w:rPr>
          <w:rFonts w:ascii="Verdana" w:eastAsia="Times New Roman" w:hAnsi="Verdana"/>
          <w:b/>
          <w:lang w:eastAsia="it-IT"/>
        </w:rPr>
        <w:t xml:space="preserve">    3.    </w:t>
      </w:r>
      <w:r w:rsidRPr="00074F9F">
        <w:rPr>
          <w:rFonts w:ascii="Verdana" w:eastAsia="Times New Roman" w:hAnsi="Verdana"/>
          <w:position w:val="-24"/>
          <w:lang w:eastAsia="it-IT"/>
        </w:rPr>
        <w:object w:dxaOrig="2079" w:dyaOrig="680">
          <v:shape id="_x0000_i1031" type="#_x0000_t75" style="width:120pt;height:39pt" o:ole="">
            <v:imagedata r:id="rId20" o:title=""/>
          </v:shape>
          <o:OLEObject Type="Embed" ProgID="Equation.3" ShapeID="_x0000_i1031" DrawAspect="Content" ObjectID="_1590238202" r:id="rId21"/>
        </w:object>
      </w:r>
      <w:r w:rsidRPr="00074F9F">
        <w:rPr>
          <w:rFonts w:ascii="Verdana" w:eastAsia="Times New Roman" w:hAnsi="Verdana"/>
          <w:lang w:eastAsia="it-IT"/>
        </w:rPr>
        <w:t xml:space="preserve">                              </w:t>
      </w:r>
      <w:r w:rsidRPr="00074F9F">
        <w:rPr>
          <w:rFonts w:ascii="Verdana" w:eastAsia="Times New Roman" w:hAnsi="Verdana"/>
          <w:b/>
          <w:lang w:eastAsia="it-IT"/>
        </w:rPr>
        <w:t>4.</w:t>
      </w:r>
      <w:r w:rsidRPr="00074F9F">
        <w:rPr>
          <w:rFonts w:ascii="Verdana" w:eastAsia="Times New Roman" w:hAnsi="Verdana"/>
          <w:lang w:eastAsia="it-IT"/>
        </w:rPr>
        <w:t xml:space="preserve">      </w:t>
      </w:r>
      <w:r w:rsidRPr="00074F9F">
        <w:rPr>
          <w:rFonts w:ascii="Verdana" w:eastAsia="Times New Roman" w:hAnsi="Verdana"/>
          <w:position w:val="-24"/>
          <w:lang w:eastAsia="it-IT"/>
        </w:rPr>
        <w:object w:dxaOrig="2600" w:dyaOrig="620">
          <v:shape id="_x0000_i1032" type="#_x0000_t75" style="width:153pt;height:36pt" o:ole="">
            <v:imagedata r:id="rId22" o:title=""/>
          </v:shape>
          <o:OLEObject Type="Embed" ProgID="Equation.3" ShapeID="_x0000_i1032" DrawAspect="Content" ObjectID="_1590238203" r:id="rId23"/>
        </w:object>
      </w:r>
    </w:p>
    <w:p w:rsidR="00074F9F" w:rsidRPr="00074F9F" w:rsidRDefault="00074F9F" w:rsidP="00074F9F">
      <w:pPr>
        <w:spacing w:after="0" w:line="240" w:lineRule="auto"/>
        <w:rPr>
          <w:rFonts w:ascii="Verdana" w:eastAsia="Times New Roman" w:hAnsi="Verdana"/>
          <w:lang w:eastAsia="it-IT"/>
        </w:rPr>
      </w:pPr>
    </w:p>
    <w:p w:rsidR="00074F9F" w:rsidRPr="00074F9F" w:rsidRDefault="00074F9F" w:rsidP="00074F9F">
      <w:pPr>
        <w:spacing w:after="0" w:line="360" w:lineRule="auto"/>
        <w:rPr>
          <w:rFonts w:ascii="Verdana" w:eastAsia="Times New Roman" w:hAnsi="Verdana"/>
          <w:lang w:eastAsia="it-IT"/>
        </w:rPr>
      </w:pPr>
      <w:r w:rsidRPr="00074F9F">
        <w:rPr>
          <w:rFonts w:ascii="Verdana" w:eastAsia="Times New Roman" w:hAnsi="Verdana"/>
          <w:b/>
          <w:lang w:eastAsia="it-IT"/>
        </w:rPr>
        <w:t>c)</w:t>
      </w:r>
      <w:r w:rsidRPr="00074F9F">
        <w:rPr>
          <w:rFonts w:ascii="Verdana" w:eastAsia="Times New Roman" w:hAnsi="Verdana"/>
          <w:lang w:eastAsia="it-IT"/>
        </w:rPr>
        <w:t xml:space="preserve">   In fig.3 sono riportati (tratteggio e linea continua) sia il grafico della funzione </w:t>
      </w:r>
      <w:r w:rsidRPr="00074F9F">
        <w:rPr>
          <w:rFonts w:ascii="Verdana" w:eastAsia="Times New Roman" w:hAnsi="Verdana"/>
          <w:position w:val="-10"/>
          <w:lang w:eastAsia="it-IT"/>
        </w:rPr>
        <w:object w:dxaOrig="900" w:dyaOrig="340">
          <v:shape id="_x0000_i1033" type="#_x0000_t75" style="width:51pt;height:19.5pt" o:ole="">
            <v:imagedata r:id="rId12" o:title=""/>
          </v:shape>
          <o:OLEObject Type="Embed" ProgID="Equation.3" ShapeID="_x0000_i1033" DrawAspect="Content" ObjectID="_1590238204" r:id="rId24"/>
        </w:object>
      </w:r>
      <w:r w:rsidRPr="00074F9F">
        <w:rPr>
          <w:rFonts w:ascii="Verdana" w:eastAsia="Times New Roman" w:hAnsi="Verdana"/>
          <w:lang w:eastAsia="it-IT"/>
        </w:rPr>
        <w:t xml:space="preserve">, ottenuta al punto </w:t>
      </w:r>
      <w:r w:rsidRPr="00074F9F">
        <w:rPr>
          <w:rFonts w:ascii="Verdana" w:eastAsia="Times New Roman" w:hAnsi="Verdana"/>
          <w:b/>
          <w:lang w:eastAsia="it-IT"/>
        </w:rPr>
        <w:t>a</w:t>
      </w:r>
      <w:r w:rsidRPr="00074F9F">
        <w:rPr>
          <w:rFonts w:ascii="Verdana" w:eastAsia="Times New Roman" w:hAnsi="Verdana"/>
          <w:lang w:eastAsia="it-IT"/>
        </w:rPr>
        <w:t xml:space="preserve">, sia il grafico della funzione </w:t>
      </w:r>
      <w:r w:rsidRPr="00074F9F">
        <w:rPr>
          <w:rFonts w:ascii="Verdana" w:eastAsia="Times New Roman" w:hAnsi="Verdana"/>
          <w:position w:val="-10"/>
          <w:lang w:eastAsia="it-IT"/>
        </w:rPr>
        <w:object w:dxaOrig="880" w:dyaOrig="340">
          <v:shape id="_x0000_i1034" type="#_x0000_t75" style="width:54pt;height:21pt" o:ole="">
            <v:imagedata r:id="rId14" o:title=""/>
          </v:shape>
          <o:OLEObject Type="Embed" ProgID="Equation.3" ShapeID="_x0000_i1034" DrawAspect="Content" ObjectID="_1590238205" r:id="rId25"/>
        </w:object>
      </w:r>
      <w:r w:rsidRPr="00074F9F">
        <w:rPr>
          <w:rFonts w:ascii="Verdana" w:eastAsia="Times New Roman" w:hAnsi="Verdana"/>
          <w:lang w:eastAsia="it-IT"/>
        </w:rPr>
        <w:t xml:space="preserve">.   Associa ad ognuna delle due funzioni il rispettivo grafico, motivando la tua scelta.   Determina quindi l’equazione della retta </w:t>
      </w:r>
      <w:r w:rsidRPr="00074F9F">
        <w:rPr>
          <w:rFonts w:ascii="Verdana" w:eastAsia="Times New Roman" w:hAnsi="Verdana"/>
          <w:i/>
          <w:lang w:eastAsia="it-IT"/>
        </w:rPr>
        <w:t>t</w:t>
      </w:r>
      <w:r w:rsidRPr="00074F9F">
        <w:rPr>
          <w:rFonts w:ascii="Verdana" w:eastAsia="Times New Roman" w:hAnsi="Verdana"/>
          <w:lang w:eastAsia="it-IT"/>
        </w:rPr>
        <w:t xml:space="preserve"> tangente al grafico della funzione </w:t>
      </w:r>
      <w:r w:rsidRPr="00074F9F">
        <w:rPr>
          <w:rFonts w:ascii="Verdana" w:eastAsia="Times New Roman" w:hAnsi="Verdana"/>
          <w:position w:val="-10"/>
          <w:lang w:eastAsia="it-IT"/>
        </w:rPr>
        <w:object w:dxaOrig="880" w:dyaOrig="340">
          <v:shape id="_x0000_i1035" type="#_x0000_t75" style="width:54pt;height:21pt" o:ole="">
            <v:imagedata r:id="rId14" o:title=""/>
          </v:shape>
          <o:OLEObject Type="Embed" ProgID="Equation.3" ShapeID="_x0000_i1035" DrawAspect="Content" ObjectID="_1590238206" r:id="rId26"/>
        </w:object>
      </w:r>
      <w:r w:rsidRPr="00074F9F">
        <w:rPr>
          <w:rFonts w:ascii="Verdana" w:eastAsia="Times New Roman" w:hAnsi="Verdana"/>
          <w:lang w:eastAsia="it-IT"/>
        </w:rPr>
        <w:t xml:space="preserve"> nel suo punto di ascissa uguale a 6, nonché l’ampiezza dell’angolo formato dalla retta </w:t>
      </w:r>
      <w:r w:rsidRPr="00074F9F">
        <w:rPr>
          <w:rFonts w:ascii="Verdana" w:eastAsia="Times New Roman" w:hAnsi="Verdana"/>
          <w:i/>
          <w:lang w:eastAsia="it-IT"/>
        </w:rPr>
        <w:t xml:space="preserve">t </w:t>
      </w:r>
      <w:r w:rsidRPr="00074F9F">
        <w:rPr>
          <w:rFonts w:ascii="Verdana" w:eastAsia="Times New Roman" w:hAnsi="Verdana"/>
          <w:lang w:eastAsia="it-IT"/>
        </w:rPr>
        <w:t>con il semiasse positivo delle ascisse.</w:t>
      </w:r>
    </w:p>
    <w:p w:rsidR="00074F9F" w:rsidRPr="00074F9F" w:rsidRDefault="00074F9F" w:rsidP="00074F9F">
      <w:pPr>
        <w:spacing w:after="0" w:line="240" w:lineRule="auto"/>
        <w:rPr>
          <w:rFonts w:ascii="Verdana" w:eastAsia="Times New Roman" w:hAnsi="Verdana"/>
          <w:lang w:eastAsia="it-IT"/>
        </w:rPr>
      </w:pPr>
    </w:p>
    <w:p w:rsidR="00074F9F" w:rsidRPr="00074F9F" w:rsidRDefault="00074F9F" w:rsidP="00074F9F">
      <w:pPr>
        <w:spacing w:after="0" w:line="240" w:lineRule="auto"/>
        <w:jc w:val="center"/>
        <w:rPr>
          <w:rFonts w:ascii="Verdana" w:eastAsia="Times New Roman" w:hAnsi="Verdana"/>
          <w:lang w:eastAsia="it-IT"/>
        </w:rPr>
      </w:pPr>
      <w:r w:rsidRPr="00074F9F">
        <w:rPr>
          <w:rFonts w:ascii="Verdana" w:eastAsia="Times New Roman" w:hAnsi="Verdana"/>
          <w:noProof/>
          <w:lang w:eastAsia="it-IT"/>
        </w:rPr>
        <w:drawing>
          <wp:inline distT="0" distB="0" distL="0" distR="0" wp14:anchorId="696CE444" wp14:editId="117DFCF7">
            <wp:extent cx="3829050" cy="2952750"/>
            <wp:effectExtent l="0" t="0" r="0" b="0"/>
            <wp:docPr id="3" name="Immagine 3" descr="simul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simul042"/>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3829050" cy="2952750"/>
                    </a:xfrm>
                    <a:prstGeom prst="rect">
                      <a:avLst/>
                    </a:prstGeom>
                    <a:noFill/>
                    <a:ln>
                      <a:noFill/>
                    </a:ln>
                  </pic:spPr>
                </pic:pic>
              </a:graphicData>
            </a:graphic>
          </wp:inline>
        </w:drawing>
      </w:r>
    </w:p>
    <w:p w:rsidR="00074F9F" w:rsidRPr="00074F9F" w:rsidRDefault="00074F9F" w:rsidP="00074F9F">
      <w:pPr>
        <w:spacing w:after="0" w:line="240" w:lineRule="auto"/>
        <w:jc w:val="center"/>
        <w:rPr>
          <w:rFonts w:ascii="Verdana" w:eastAsia="Times New Roman" w:hAnsi="Verdana"/>
          <w:lang w:eastAsia="it-IT"/>
        </w:rPr>
      </w:pPr>
    </w:p>
    <w:p w:rsidR="00074F9F" w:rsidRPr="00074F9F" w:rsidRDefault="00074F9F" w:rsidP="000668E0">
      <w:pPr>
        <w:spacing w:after="0" w:line="360" w:lineRule="auto"/>
        <w:rPr>
          <w:rFonts w:ascii="Verdana" w:eastAsia="Times New Roman" w:hAnsi="Verdana"/>
          <w:lang w:eastAsia="it-IT"/>
        </w:rPr>
      </w:pPr>
      <w:r w:rsidRPr="00074F9F">
        <w:rPr>
          <w:rFonts w:ascii="Verdana" w:eastAsia="Times New Roman" w:hAnsi="Verdana"/>
          <w:b/>
          <w:lang w:eastAsia="it-IT"/>
        </w:rPr>
        <w:t xml:space="preserve">d)   </w:t>
      </w:r>
      <w:r w:rsidRPr="00074F9F">
        <w:rPr>
          <w:rFonts w:ascii="Verdana" w:eastAsia="Times New Roman" w:hAnsi="Verdana"/>
          <w:lang w:eastAsia="it-IT"/>
        </w:rPr>
        <w:t xml:space="preserve">Sia  </w:t>
      </w:r>
      <w:r w:rsidRPr="00074F9F">
        <w:rPr>
          <w:rFonts w:ascii="Verdana" w:eastAsia="Times New Roman" w:hAnsi="Verdana"/>
          <w:position w:val="-10"/>
          <w:lang w:eastAsia="it-IT"/>
        </w:rPr>
        <w:object w:dxaOrig="460" w:dyaOrig="340">
          <v:shape id="_x0000_i1036" type="#_x0000_t75" style="width:27pt;height:20.25pt" o:ole="">
            <v:imagedata r:id="rId28" o:title=""/>
          </v:shape>
          <o:OLEObject Type="Embed" ProgID="Equation.3" ShapeID="_x0000_i1036" DrawAspect="Content" ObjectID="_1590238207" r:id="rId29"/>
        </w:object>
      </w:r>
      <w:r w:rsidRPr="00074F9F">
        <w:rPr>
          <w:rFonts w:ascii="Verdana" w:eastAsia="Times New Roman" w:hAnsi="Verdana"/>
          <w:lang w:eastAsia="it-IT"/>
        </w:rPr>
        <w:t xml:space="preserve"> l’espressione analitica della funzione che esprime lo scarto, in valore assoluto, tra i valori assunti in </w:t>
      </w:r>
      <w:r w:rsidRPr="00074F9F">
        <w:rPr>
          <w:rFonts w:ascii="Verdana" w:eastAsia="Times New Roman" w:hAnsi="Verdana"/>
          <w:i/>
          <w:lang w:eastAsia="it-IT"/>
        </w:rPr>
        <w:t>x</w:t>
      </w:r>
      <w:r w:rsidRPr="00074F9F">
        <w:rPr>
          <w:rFonts w:ascii="Verdana" w:eastAsia="Times New Roman" w:hAnsi="Verdana"/>
          <w:lang w:eastAsia="it-IT"/>
        </w:rPr>
        <w:t xml:space="preserve"> dalle funzioni </w:t>
      </w:r>
      <w:r w:rsidRPr="00074F9F">
        <w:rPr>
          <w:rFonts w:ascii="Verdana" w:eastAsia="Times New Roman" w:hAnsi="Verdana"/>
          <w:position w:val="-10"/>
          <w:lang w:eastAsia="it-IT"/>
        </w:rPr>
        <w:object w:dxaOrig="240" w:dyaOrig="320">
          <v:shape id="_x0000_i1037" type="#_x0000_t75" style="width:12.75pt;height:17.25pt" o:ole="">
            <v:imagedata r:id="rId30" o:title=""/>
          </v:shape>
          <o:OLEObject Type="Embed" ProgID="Equation.3" ShapeID="_x0000_i1037" DrawAspect="Content" ObjectID="_1590238208" r:id="rId31"/>
        </w:object>
      </w:r>
      <w:r w:rsidRPr="00074F9F">
        <w:rPr>
          <w:rFonts w:ascii="Verdana" w:eastAsia="Times New Roman" w:hAnsi="Verdana"/>
          <w:b/>
          <w:lang w:eastAsia="it-IT"/>
        </w:rPr>
        <w:t xml:space="preserve"> </w:t>
      </w:r>
      <w:r w:rsidRPr="00074F9F">
        <w:rPr>
          <w:rFonts w:ascii="Verdana" w:eastAsia="Times New Roman" w:hAnsi="Verdana"/>
          <w:lang w:eastAsia="it-IT"/>
        </w:rPr>
        <w:t>e</w:t>
      </w:r>
      <w:r w:rsidRPr="00074F9F">
        <w:rPr>
          <w:rFonts w:ascii="Verdana" w:eastAsia="Times New Roman" w:hAnsi="Verdana"/>
          <w:b/>
          <w:lang w:eastAsia="it-IT"/>
        </w:rPr>
        <w:t xml:space="preserve"> </w:t>
      </w:r>
      <w:r w:rsidRPr="00074F9F">
        <w:rPr>
          <w:rFonts w:ascii="Verdana" w:eastAsia="Times New Roman" w:hAnsi="Verdana"/>
          <w:b/>
          <w:position w:val="-10"/>
          <w:lang w:eastAsia="it-IT"/>
        </w:rPr>
        <w:object w:dxaOrig="220" w:dyaOrig="260">
          <v:shape id="_x0000_i1038" type="#_x0000_t75" style="width:15pt;height:17.25pt" o:ole="">
            <v:imagedata r:id="rId32" o:title=""/>
          </v:shape>
          <o:OLEObject Type="Embed" ProgID="Equation.3" ShapeID="_x0000_i1038" DrawAspect="Content" ObjectID="_1590238209" r:id="rId33"/>
        </w:object>
      </w:r>
      <w:r w:rsidRPr="00074F9F">
        <w:rPr>
          <w:rFonts w:ascii="Verdana" w:eastAsia="Times New Roman" w:hAnsi="Verdana"/>
          <w:lang w:eastAsia="it-IT"/>
        </w:rPr>
        <w:t xml:space="preserve">.   Determina  </w:t>
      </w:r>
      <w:r w:rsidRPr="00074F9F">
        <w:rPr>
          <w:rFonts w:ascii="Verdana" w:eastAsia="Times New Roman" w:hAnsi="Verdana"/>
          <w:position w:val="-10"/>
          <w:lang w:eastAsia="it-IT"/>
        </w:rPr>
        <w:object w:dxaOrig="460" w:dyaOrig="340">
          <v:shape id="_x0000_i1039" type="#_x0000_t75" style="width:27pt;height:20.25pt" o:ole="">
            <v:imagedata r:id="rId34" o:title=""/>
          </v:shape>
          <o:OLEObject Type="Embed" ProgID="Equation.3" ShapeID="_x0000_i1039" DrawAspect="Content" ObjectID="_1590238210" r:id="rId35"/>
        </w:object>
      </w:r>
      <w:r w:rsidRPr="00074F9F">
        <w:rPr>
          <w:rFonts w:ascii="Verdana" w:eastAsia="Times New Roman" w:hAnsi="Verdana"/>
          <w:lang w:eastAsia="it-IT"/>
        </w:rPr>
        <w:t xml:space="preserve"> e indica il teorema in base al quale è possibile garantire che essa possiede un punto stazionario nell’intervallo </w:t>
      </w:r>
      <w:r w:rsidRPr="00074F9F">
        <w:rPr>
          <w:rFonts w:ascii="Verdana" w:eastAsia="Times New Roman" w:hAnsi="Verdana"/>
          <w:position w:val="-10"/>
          <w:lang w:eastAsia="it-IT"/>
        </w:rPr>
        <w:object w:dxaOrig="499" w:dyaOrig="340">
          <v:shape id="_x0000_i1040" type="#_x0000_t75" style="width:32.25pt;height:22.5pt" o:ole="">
            <v:imagedata r:id="rId36" o:title=""/>
          </v:shape>
          <o:OLEObject Type="Embed" ProgID="Equation.3" ShapeID="_x0000_i1040" DrawAspect="Content" ObjectID="_1590238211" r:id="rId37"/>
        </w:object>
      </w:r>
      <w:r w:rsidRPr="00074F9F">
        <w:rPr>
          <w:rFonts w:ascii="Verdana" w:eastAsia="Times New Roman" w:hAnsi="Verdana"/>
          <w:lang w:eastAsia="it-IT"/>
        </w:rPr>
        <w:t xml:space="preserve">.   Determina quindi per quale valore di  </w:t>
      </w:r>
      <w:r w:rsidRPr="00074F9F">
        <w:rPr>
          <w:rFonts w:ascii="Verdana" w:eastAsia="Times New Roman" w:hAnsi="Verdana"/>
          <w:position w:val="-10"/>
          <w:lang w:eastAsia="it-IT"/>
        </w:rPr>
        <w:object w:dxaOrig="840" w:dyaOrig="340">
          <v:shape id="_x0000_i1041" type="#_x0000_t75" style="width:50.25pt;height:21pt" o:ole="">
            <v:imagedata r:id="rId38" o:title=""/>
          </v:shape>
          <o:OLEObject Type="Embed" ProgID="Equation.3" ShapeID="_x0000_i1041" DrawAspect="Content" ObjectID="_1590238212" r:id="rId39"/>
        </w:object>
      </w:r>
      <w:r w:rsidRPr="00074F9F">
        <w:rPr>
          <w:rFonts w:ascii="Verdana" w:eastAsia="Times New Roman" w:hAnsi="Verdana"/>
          <w:lang w:eastAsia="it-IT"/>
        </w:rPr>
        <w:t xml:space="preserve">  lo scarto, in valore assoluto, tra </w:t>
      </w:r>
      <w:r w:rsidRPr="00074F9F">
        <w:rPr>
          <w:rFonts w:ascii="Verdana" w:eastAsia="Times New Roman" w:hAnsi="Verdana"/>
          <w:position w:val="-10"/>
          <w:lang w:eastAsia="it-IT"/>
        </w:rPr>
        <w:object w:dxaOrig="520" w:dyaOrig="340">
          <v:shape id="_x0000_i1042" type="#_x0000_t75" style="width:31.5pt;height:21pt" o:ole="">
            <v:imagedata r:id="rId40" o:title=""/>
          </v:shape>
          <o:OLEObject Type="Embed" ProgID="Equation.3" ShapeID="_x0000_i1042" DrawAspect="Content" ObjectID="_1590238213" r:id="rId41"/>
        </w:object>
      </w:r>
      <w:r w:rsidRPr="00074F9F">
        <w:rPr>
          <w:rFonts w:ascii="Verdana" w:eastAsia="Times New Roman" w:hAnsi="Verdana"/>
          <w:lang w:eastAsia="it-IT"/>
        </w:rPr>
        <w:t xml:space="preserve">  e  </w:t>
      </w:r>
      <w:r w:rsidRPr="00074F9F">
        <w:rPr>
          <w:rFonts w:ascii="Verdana" w:eastAsia="Times New Roman" w:hAnsi="Verdana"/>
          <w:position w:val="-10"/>
          <w:lang w:eastAsia="it-IT"/>
        </w:rPr>
        <w:object w:dxaOrig="499" w:dyaOrig="340">
          <v:shape id="_x0000_i1043" type="#_x0000_t75" style="width:30pt;height:21pt" o:ole="">
            <v:imagedata r:id="rId42" o:title=""/>
          </v:shape>
          <o:OLEObject Type="Embed" ProgID="Equation.3" ShapeID="_x0000_i1043" DrawAspect="Content" ObjectID="_1590238214" r:id="rId43"/>
        </w:object>
      </w:r>
      <w:r w:rsidRPr="00074F9F">
        <w:rPr>
          <w:rFonts w:ascii="Verdana" w:eastAsia="Times New Roman" w:hAnsi="Verdana"/>
          <w:lang w:eastAsia="it-IT"/>
        </w:rPr>
        <w:t xml:space="preserve">  è massimo. </w:t>
      </w:r>
    </w:p>
    <w:p w:rsidR="000668E0" w:rsidRDefault="00F52207" w:rsidP="00074F9F">
      <w:pPr>
        <w:spacing w:after="0" w:line="360" w:lineRule="auto"/>
        <w:rPr>
          <w:rFonts w:ascii="Verdana" w:eastAsia="Times New Roman" w:hAnsi="Verdana"/>
          <w:lang w:eastAsia="it-IT"/>
        </w:rPr>
      </w:pPr>
      <w:r>
        <w:rPr>
          <w:rFonts w:ascii="Verdana" w:eastAsia="Times New Roman" w:hAnsi="Verdana"/>
          <w:b/>
          <w:lang w:eastAsia="it-IT"/>
        </w:rPr>
        <w:t xml:space="preserve">e) </w:t>
      </w:r>
      <w:r w:rsidR="00074F9F" w:rsidRPr="00074F9F">
        <w:rPr>
          <w:rFonts w:ascii="Verdana" w:eastAsia="Times New Roman" w:hAnsi="Verdana"/>
          <w:b/>
          <w:lang w:eastAsia="it-IT"/>
        </w:rPr>
        <w:t xml:space="preserve"> </w:t>
      </w:r>
      <w:smartTag w:uri="urn:schemas-microsoft-com:office:smarttags" w:element="PersonName">
        <w:smartTagPr>
          <w:attr w:name="ProductID" w:val="La Sovrintendenza"/>
        </w:smartTagPr>
        <w:r w:rsidR="00074F9F" w:rsidRPr="00074F9F">
          <w:rPr>
            <w:rFonts w:ascii="Verdana" w:eastAsia="Times New Roman" w:hAnsi="Verdana"/>
            <w:lang w:eastAsia="it-IT"/>
          </w:rPr>
          <w:t>La Sovrintendenza</w:t>
        </w:r>
      </w:smartTag>
      <w:r w:rsidR="00074F9F" w:rsidRPr="00074F9F">
        <w:rPr>
          <w:rFonts w:ascii="Verdana" w:eastAsia="Times New Roman" w:hAnsi="Verdana"/>
          <w:lang w:eastAsia="it-IT"/>
        </w:rPr>
        <w:t xml:space="preserve"> ai Beni Culturali decide di restaurare la parte del bassorilievo delimita</w:t>
      </w:r>
      <w:r>
        <w:rPr>
          <w:rFonts w:ascii="Verdana" w:eastAsia="Times New Roman" w:hAnsi="Verdana"/>
          <w:lang w:eastAsia="it-IT"/>
        </w:rPr>
        <w:t xml:space="preserve">ta dalla parabola di equazione </w:t>
      </w:r>
      <w:r w:rsidR="00074F9F" w:rsidRPr="00074F9F">
        <w:rPr>
          <w:rFonts w:ascii="Verdana" w:eastAsia="Times New Roman" w:hAnsi="Verdana"/>
          <w:position w:val="-10"/>
          <w:lang w:eastAsia="it-IT"/>
        </w:rPr>
        <w:object w:dxaOrig="900" w:dyaOrig="340">
          <v:shape id="_x0000_i1044" type="#_x0000_t75" style="width:51pt;height:19.5pt" o:ole="">
            <v:imagedata r:id="rId12" o:title=""/>
          </v:shape>
          <o:OLEObject Type="Embed" ProgID="Equation.3" ShapeID="_x0000_i1044" DrawAspect="Content" ObjectID="_1590238215" r:id="rId44"/>
        </w:object>
      </w:r>
      <w:r>
        <w:rPr>
          <w:rFonts w:ascii="Verdana" w:eastAsia="Times New Roman" w:hAnsi="Verdana"/>
          <w:lang w:eastAsia="it-IT"/>
        </w:rPr>
        <w:t xml:space="preserve"> e dalla retta di </w:t>
      </w:r>
      <w:r w:rsidR="00074F9F" w:rsidRPr="00074F9F">
        <w:rPr>
          <w:rFonts w:ascii="Verdana" w:eastAsia="Times New Roman" w:hAnsi="Verdana"/>
          <w:lang w:eastAsia="it-IT"/>
        </w:rPr>
        <w:t xml:space="preserve">equazione </w:t>
      </w:r>
      <w:r w:rsidR="00074F9F" w:rsidRPr="00074F9F">
        <w:rPr>
          <w:rFonts w:ascii="Verdana" w:eastAsia="Times New Roman" w:hAnsi="Verdana"/>
          <w:position w:val="-10"/>
          <w:lang w:eastAsia="it-IT"/>
        </w:rPr>
        <w:object w:dxaOrig="960" w:dyaOrig="340">
          <v:shape id="_x0000_i1045" type="#_x0000_t75" style="width:54.75pt;height:19.5pt" o:ole="">
            <v:imagedata r:id="rId45" o:title=""/>
          </v:shape>
          <o:OLEObject Type="Embed" ProgID="Equation.3" ShapeID="_x0000_i1045" DrawAspect="Content" ObjectID="_1590238216" r:id="rId46"/>
        </w:object>
      </w:r>
      <w:r>
        <w:rPr>
          <w:rFonts w:ascii="Verdana" w:eastAsia="Times New Roman" w:hAnsi="Verdana"/>
          <w:lang w:eastAsia="it-IT"/>
        </w:rPr>
        <w:t>.</w:t>
      </w:r>
      <w:r w:rsidR="00074F9F" w:rsidRPr="00074F9F">
        <w:rPr>
          <w:rFonts w:ascii="Verdana" w:eastAsia="Times New Roman" w:hAnsi="Verdana"/>
          <w:lang w:eastAsia="it-IT"/>
        </w:rPr>
        <w:t xml:space="preserve"> Il costo del restauro ammonta a 3600 euro per metro quadrato.</w:t>
      </w:r>
    </w:p>
    <w:p w:rsidR="00074F9F" w:rsidRDefault="00074F9F" w:rsidP="00074F9F">
      <w:pPr>
        <w:spacing w:after="0" w:line="360" w:lineRule="auto"/>
        <w:rPr>
          <w:rFonts w:ascii="Verdana" w:eastAsia="Times New Roman" w:hAnsi="Verdana"/>
          <w:lang w:eastAsia="it-IT"/>
        </w:rPr>
      </w:pPr>
      <w:r w:rsidRPr="00074F9F">
        <w:rPr>
          <w:rFonts w:ascii="Verdana" w:eastAsia="Times New Roman" w:hAnsi="Verdana"/>
          <w:lang w:eastAsia="it-IT"/>
        </w:rPr>
        <w:lastRenderedPageBreak/>
        <w:t xml:space="preserve">Sapendo che l’unità di misura del sistema di riferimento monometrico introdotto in fig.2 corrisponde nella realtà a </w:t>
      </w:r>
      <w:smartTag w:uri="urn:schemas-microsoft-com:office:smarttags" w:element="metricconverter">
        <w:smartTagPr>
          <w:attr w:name="ProductID" w:val="10 cm"/>
        </w:smartTagPr>
        <w:r w:rsidRPr="00074F9F">
          <w:rPr>
            <w:rFonts w:ascii="Verdana" w:eastAsia="Times New Roman" w:hAnsi="Verdana"/>
            <w:lang w:eastAsia="it-IT"/>
          </w:rPr>
          <w:t>10 cm</w:t>
        </w:r>
      </w:smartTag>
      <w:r w:rsidRPr="00074F9F">
        <w:rPr>
          <w:rFonts w:ascii="Verdana" w:eastAsia="Times New Roman" w:hAnsi="Verdana"/>
          <w:lang w:eastAsia="it-IT"/>
        </w:rPr>
        <w:t>, quale sarà la spesa totale?</w:t>
      </w:r>
    </w:p>
    <w:p w:rsidR="00400F34" w:rsidRDefault="00400F34" w:rsidP="00074F9F">
      <w:pPr>
        <w:spacing w:after="0" w:line="360" w:lineRule="auto"/>
        <w:rPr>
          <w:rFonts w:ascii="Verdana" w:eastAsia="Times New Roman" w:hAnsi="Verdana"/>
          <w:lang w:eastAsia="it-IT"/>
        </w:rPr>
      </w:pPr>
    </w:p>
    <w:p w:rsidR="004933D4" w:rsidRDefault="004933D4" w:rsidP="00074F9F">
      <w:pPr>
        <w:spacing w:after="0" w:line="360" w:lineRule="auto"/>
        <w:rPr>
          <w:rFonts w:ascii="Verdana" w:eastAsia="Times New Roman" w:hAnsi="Verdana"/>
          <w:lang w:eastAsia="it-IT"/>
        </w:rPr>
      </w:pPr>
    </w:p>
    <w:p w:rsidR="004933D4" w:rsidRDefault="004933D4" w:rsidP="00074F9F">
      <w:pPr>
        <w:spacing w:after="0" w:line="360" w:lineRule="auto"/>
        <w:rPr>
          <w:rFonts w:ascii="Verdana" w:eastAsia="Times New Roman" w:hAnsi="Verdana"/>
          <w:lang w:eastAsia="it-IT"/>
        </w:rPr>
      </w:pPr>
    </w:p>
    <w:p w:rsidR="00400F34" w:rsidRPr="00B84F3E" w:rsidRDefault="00400F34" w:rsidP="00074F9F">
      <w:pPr>
        <w:spacing w:after="0" w:line="360" w:lineRule="auto"/>
        <w:rPr>
          <w:rFonts w:ascii="Verdana" w:eastAsia="Times New Roman" w:hAnsi="Verdana"/>
          <w:b/>
          <w:lang w:eastAsia="it-IT"/>
        </w:rPr>
      </w:pPr>
      <w:r w:rsidRPr="00B84F3E">
        <w:rPr>
          <w:rFonts w:ascii="Verdana" w:eastAsia="Times New Roman" w:hAnsi="Verdana"/>
          <w:b/>
          <w:lang w:eastAsia="it-IT"/>
        </w:rPr>
        <w:t>PROBLEMA 2</w:t>
      </w:r>
    </w:p>
    <w:p w:rsidR="00400F34" w:rsidRDefault="00400F34" w:rsidP="00074F9F">
      <w:pPr>
        <w:spacing w:after="0" w:line="360" w:lineRule="auto"/>
        <w:rPr>
          <w:rFonts w:ascii="Verdana" w:eastAsia="Times New Roman" w:hAnsi="Verdana"/>
          <w:lang w:eastAsia="it-IT"/>
        </w:rPr>
      </w:pPr>
      <w:r>
        <w:rPr>
          <w:rFonts w:ascii="Verdana" w:eastAsia="Times New Roman" w:hAnsi="Verdana"/>
          <w:lang w:eastAsia="it-IT"/>
        </w:rPr>
        <w:t>La sezione trasversale di un canale di irrigazione ha la forma di un trapezio isoscele con la base maggiore in alto. Sia la base minore che i due lati obliqui misurano 2 metri.</w:t>
      </w:r>
    </w:p>
    <w:p w:rsidR="00400F34" w:rsidRDefault="00306317" w:rsidP="00306317">
      <w:pPr>
        <w:pStyle w:val="Paragrafoelenco"/>
        <w:numPr>
          <w:ilvl w:val="0"/>
          <w:numId w:val="2"/>
        </w:numPr>
        <w:spacing w:after="0" w:line="360" w:lineRule="auto"/>
        <w:rPr>
          <w:rFonts w:ascii="Verdana" w:eastAsia="Times New Roman" w:hAnsi="Verdana"/>
          <w:lang w:eastAsia="it-IT"/>
        </w:rPr>
      </w:pPr>
      <w:r>
        <w:rPr>
          <w:rFonts w:ascii="Verdana" w:eastAsia="Times New Roman" w:hAnsi="Verdana"/>
          <w:lang w:eastAsia="it-IT"/>
        </w:rPr>
        <w:t xml:space="preserve">Se x è l’angolo acuto del trapezio, si dimostri che l’area della sezione trasversale del canale è: </w:t>
      </w:r>
      <m:oMath>
        <m:r>
          <w:rPr>
            <w:rFonts w:ascii="Cambria Math" w:eastAsia="Times New Roman" w:hAnsi="Cambria Math"/>
            <w:lang w:eastAsia="it-IT"/>
          </w:rPr>
          <m:t>A</m:t>
        </m:r>
        <m:d>
          <m:dPr>
            <m:ctrlPr>
              <w:rPr>
                <w:rFonts w:ascii="Cambria Math" w:eastAsia="Times New Roman" w:hAnsi="Cambria Math"/>
                <w:i/>
                <w:lang w:eastAsia="it-IT"/>
              </w:rPr>
            </m:ctrlPr>
          </m:dPr>
          <m:e>
            <m:r>
              <w:rPr>
                <w:rFonts w:ascii="Cambria Math" w:eastAsia="Times New Roman" w:hAnsi="Cambria Math"/>
                <w:lang w:eastAsia="it-IT"/>
              </w:rPr>
              <m:t>x</m:t>
            </m:r>
          </m:e>
        </m:d>
        <m:r>
          <w:rPr>
            <w:rFonts w:ascii="Cambria Math" w:eastAsia="Times New Roman" w:hAnsi="Cambria Math"/>
            <w:lang w:eastAsia="it-IT"/>
          </w:rPr>
          <m:t>=4senx∙</m:t>
        </m:r>
        <m:d>
          <m:dPr>
            <m:ctrlPr>
              <w:rPr>
                <w:rFonts w:ascii="Cambria Math" w:eastAsia="Times New Roman" w:hAnsi="Cambria Math"/>
                <w:i/>
                <w:lang w:eastAsia="it-IT"/>
              </w:rPr>
            </m:ctrlPr>
          </m:dPr>
          <m:e>
            <m:r>
              <w:rPr>
                <w:rFonts w:ascii="Cambria Math" w:eastAsia="Times New Roman" w:hAnsi="Cambria Math"/>
                <w:lang w:eastAsia="it-IT"/>
              </w:rPr>
              <m:t>1+cosx</m:t>
            </m:r>
          </m:e>
        </m:d>
      </m:oMath>
    </w:p>
    <w:p w:rsidR="00306317" w:rsidRDefault="00306317" w:rsidP="00306317">
      <w:pPr>
        <w:pStyle w:val="Paragrafoelenco"/>
        <w:numPr>
          <w:ilvl w:val="0"/>
          <w:numId w:val="2"/>
        </w:numPr>
        <w:spacing w:after="0" w:line="360" w:lineRule="auto"/>
        <w:rPr>
          <w:rFonts w:ascii="Verdana" w:eastAsia="Times New Roman" w:hAnsi="Verdana"/>
          <w:lang w:eastAsia="it-IT"/>
        </w:rPr>
      </w:pPr>
      <w:r>
        <w:rPr>
          <w:rFonts w:ascii="Verdana" w:eastAsia="Times New Roman" w:hAnsi="Verdana"/>
          <w:lang w:eastAsia="it-IT"/>
        </w:rPr>
        <w:t xml:space="preserve">Si studi la funzione </w:t>
      </w:r>
      <m:oMath>
        <m:r>
          <w:rPr>
            <w:rFonts w:ascii="Cambria Math" w:eastAsia="Times New Roman" w:hAnsi="Cambria Math"/>
            <w:lang w:eastAsia="it-IT"/>
          </w:rPr>
          <m:t>A</m:t>
        </m:r>
        <m:d>
          <m:dPr>
            <m:ctrlPr>
              <w:rPr>
                <w:rFonts w:ascii="Cambria Math" w:eastAsia="Times New Roman" w:hAnsi="Cambria Math"/>
                <w:i/>
                <w:lang w:eastAsia="it-IT"/>
              </w:rPr>
            </m:ctrlPr>
          </m:dPr>
          <m:e>
            <m:r>
              <w:rPr>
                <w:rFonts w:ascii="Cambria Math" w:eastAsia="Times New Roman" w:hAnsi="Cambria Math"/>
                <w:lang w:eastAsia="it-IT"/>
              </w:rPr>
              <m:t>x</m:t>
            </m:r>
          </m:e>
        </m:d>
      </m:oMath>
      <w:r>
        <w:rPr>
          <w:rFonts w:ascii="Verdana" w:eastAsia="Times New Roman" w:hAnsi="Verdana"/>
          <w:lang w:eastAsia="it-IT"/>
        </w:rPr>
        <w:t xml:space="preserve"> e si tracci il suo grafico </w:t>
      </w:r>
      <m:oMath>
        <m:r>
          <w:rPr>
            <w:rFonts w:ascii="Cambria Math" w:eastAsia="Times New Roman" w:hAnsi="Cambria Math"/>
            <w:lang w:eastAsia="it-IT"/>
          </w:rPr>
          <m:t>γ</m:t>
        </m:r>
      </m:oMath>
      <w:r>
        <w:rPr>
          <w:rFonts w:ascii="Verdana" w:eastAsia="Times New Roman" w:hAnsi="Verdana"/>
          <w:lang w:eastAsia="it-IT"/>
        </w:rPr>
        <w:t xml:space="preserve"> nell’intervallo </w:t>
      </w:r>
      <m:oMath>
        <m:r>
          <w:rPr>
            <w:rFonts w:ascii="Cambria Math" w:eastAsia="Times New Roman" w:hAnsi="Cambria Math"/>
            <w:lang w:eastAsia="it-IT"/>
          </w:rPr>
          <m:t>0≤x≤2π</m:t>
        </m:r>
      </m:oMath>
      <w:r>
        <w:rPr>
          <w:rFonts w:ascii="Verdana" w:eastAsia="Times New Roman" w:hAnsi="Verdana"/>
          <w:lang w:eastAsia="it-IT"/>
        </w:rPr>
        <w:t>.</w:t>
      </w:r>
    </w:p>
    <w:p w:rsidR="00306317" w:rsidRDefault="00306317" w:rsidP="00306317">
      <w:pPr>
        <w:pStyle w:val="Paragrafoelenco"/>
        <w:numPr>
          <w:ilvl w:val="0"/>
          <w:numId w:val="2"/>
        </w:numPr>
        <w:spacing w:after="0" w:line="360" w:lineRule="auto"/>
        <w:rPr>
          <w:rFonts w:ascii="Verdana" w:eastAsia="Times New Roman" w:hAnsi="Verdana"/>
          <w:lang w:eastAsia="it-IT"/>
        </w:rPr>
      </w:pPr>
      <w:r>
        <w:rPr>
          <w:rFonts w:ascii="Verdana" w:eastAsia="Times New Roman" w:hAnsi="Verdana"/>
          <w:lang w:eastAsia="it-IT"/>
        </w:rPr>
        <w:t xml:space="preserve">Si calcoli l’area della regione di piano </w:t>
      </w:r>
      <m:oMath>
        <m:r>
          <w:rPr>
            <w:rFonts w:ascii="Cambria Math" w:eastAsia="Times New Roman" w:hAnsi="Cambria Math"/>
            <w:lang w:eastAsia="it-IT"/>
          </w:rPr>
          <m:t>σ</m:t>
        </m:r>
      </m:oMath>
      <w:r>
        <w:rPr>
          <w:rFonts w:ascii="Verdana" w:eastAsia="Times New Roman" w:hAnsi="Verdana"/>
          <w:lang w:eastAsia="it-IT"/>
        </w:rPr>
        <w:t xml:space="preserve"> limitata dalla curva </w:t>
      </w:r>
      <m:oMath>
        <m:r>
          <w:rPr>
            <w:rFonts w:ascii="Cambria Math" w:eastAsia="Times New Roman" w:hAnsi="Cambria Math"/>
            <w:lang w:eastAsia="it-IT"/>
          </w:rPr>
          <m:t>γ</m:t>
        </m:r>
      </m:oMath>
      <w:r>
        <w:rPr>
          <w:rFonts w:ascii="Verdana" w:eastAsia="Times New Roman" w:hAnsi="Verdana"/>
          <w:lang w:eastAsia="it-IT"/>
        </w:rPr>
        <w:t xml:space="preserve"> e dall’asse delle x.</w:t>
      </w:r>
    </w:p>
    <w:p w:rsidR="00306317" w:rsidRPr="00400F34" w:rsidRDefault="00306317" w:rsidP="00306317">
      <w:pPr>
        <w:pStyle w:val="Paragrafoelenco"/>
        <w:numPr>
          <w:ilvl w:val="0"/>
          <w:numId w:val="2"/>
        </w:numPr>
        <w:spacing w:after="0" w:line="360" w:lineRule="auto"/>
        <w:rPr>
          <w:rFonts w:ascii="Verdana" w:eastAsia="Times New Roman" w:hAnsi="Verdana"/>
          <w:lang w:eastAsia="it-IT"/>
        </w:rPr>
      </w:pPr>
      <w:r>
        <w:rPr>
          <w:rFonts w:ascii="Verdana" w:eastAsia="Times New Roman" w:hAnsi="Verdana"/>
          <w:lang w:eastAsia="it-IT"/>
        </w:rPr>
        <w:t xml:space="preserve">Si scelga  a caso un punto all’interno del rettangolo determinato dagli assi cartesiani, dalla retta </w:t>
      </w:r>
      <m:oMath>
        <m:r>
          <w:rPr>
            <w:rFonts w:ascii="Cambria Math" w:eastAsia="Times New Roman" w:hAnsi="Cambria Math"/>
            <w:lang w:eastAsia="it-IT"/>
          </w:rPr>
          <m:t>x=π</m:t>
        </m:r>
      </m:oMath>
      <w:r>
        <w:rPr>
          <w:rFonts w:ascii="Verdana" w:eastAsia="Times New Roman" w:hAnsi="Verdana"/>
          <w:lang w:eastAsia="it-IT"/>
        </w:rPr>
        <w:t xml:space="preserve"> e dalla tangente alla curva </w:t>
      </w:r>
      <m:oMath>
        <m:r>
          <w:rPr>
            <w:rFonts w:ascii="Cambria Math" w:eastAsia="Times New Roman" w:hAnsi="Cambria Math"/>
            <w:lang w:eastAsia="it-IT"/>
          </w:rPr>
          <m:t>γ</m:t>
        </m:r>
      </m:oMath>
      <w:r>
        <w:rPr>
          <w:rFonts w:ascii="Verdana" w:eastAsia="Times New Roman" w:hAnsi="Verdana"/>
          <w:lang w:eastAsia="it-IT"/>
        </w:rPr>
        <w:t xml:space="preserve"> nel suo punto di massimo relativo. Si determini la probabilità che il punto scelto a caso risulti esterno a </w:t>
      </w:r>
      <m:oMath>
        <m:r>
          <w:rPr>
            <w:rFonts w:ascii="Cambria Math" w:eastAsia="Times New Roman" w:hAnsi="Cambria Math"/>
            <w:lang w:eastAsia="it-IT"/>
          </w:rPr>
          <m:t>σ</m:t>
        </m:r>
      </m:oMath>
    </w:p>
    <w:p w:rsidR="004933D4" w:rsidRDefault="004933D4" w:rsidP="00074F9F">
      <w:pPr>
        <w:spacing w:after="0" w:line="240" w:lineRule="auto"/>
        <w:rPr>
          <w:rFonts w:ascii="Verdana" w:eastAsia="Times New Roman" w:hAnsi="Verdana"/>
          <w:sz w:val="24"/>
          <w:szCs w:val="24"/>
          <w:lang w:eastAsia="it-IT"/>
        </w:rPr>
      </w:pPr>
    </w:p>
    <w:p w:rsidR="00DE124F" w:rsidRDefault="00DE124F" w:rsidP="00074F9F">
      <w:pPr>
        <w:spacing w:after="0" w:line="240" w:lineRule="auto"/>
        <w:rPr>
          <w:rFonts w:ascii="Verdana" w:eastAsia="Times New Roman" w:hAnsi="Verdana"/>
          <w:sz w:val="24"/>
          <w:szCs w:val="24"/>
          <w:lang w:eastAsia="it-IT"/>
        </w:rPr>
      </w:pPr>
    </w:p>
    <w:p w:rsidR="00DE124F" w:rsidRDefault="00DE124F" w:rsidP="00074F9F">
      <w:pPr>
        <w:spacing w:after="0" w:line="240" w:lineRule="auto"/>
        <w:rPr>
          <w:rFonts w:ascii="Verdana" w:eastAsia="Times New Roman" w:hAnsi="Verdana"/>
          <w:sz w:val="24"/>
          <w:szCs w:val="24"/>
          <w:lang w:eastAsia="it-IT"/>
        </w:rPr>
      </w:pPr>
    </w:p>
    <w:p w:rsidR="004933D4" w:rsidRPr="00074F9F" w:rsidRDefault="004933D4" w:rsidP="00074F9F">
      <w:pPr>
        <w:spacing w:after="0" w:line="240" w:lineRule="auto"/>
        <w:rPr>
          <w:rFonts w:ascii="Verdana" w:eastAsia="Times New Roman" w:hAnsi="Verdana"/>
          <w:sz w:val="24"/>
          <w:szCs w:val="24"/>
          <w:lang w:eastAsia="it-IT"/>
        </w:rPr>
      </w:pPr>
    </w:p>
    <w:p w:rsidR="00074F9F" w:rsidRPr="00074F9F" w:rsidRDefault="00B84F3E" w:rsidP="00074F9F">
      <w:pPr>
        <w:spacing w:after="0" w:line="240" w:lineRule="auto"/>
        <w:rPr>
          <w:rFonts w:ascii="Verdana" w:eastAsia="Times New Roman" w:hAnsi="Verdana"/>
          <w:b/>
          <w:sz w:val="24"/>
          <w:szCs w:val="24"/>
          <w:lang w:eastAsia="it-IT"/>
        </w:rPr>
      </w:pPr>
      <w:r w:rsidRPr="00B84F3E">
        <w:rPr>
          <w:rFonts w:ascii="Verdana" w:eastAsia="Times New Roman" w:hAnsi="Verdana"/>
          <w:b/>
          <w:sz w:val="24"/>
          <w:szCs w:val="24"/>
          <w:lang w:eastAsia="it-IT"/>
        </w:rPr>
        <w:t>QUESTIONARIO</w:t>
      </w:r>
    </w:p>
    <w:p w:rsidR="00074F9F" w:rsidRPr="00F03A08" w:rsidRDefault="00074F9F" w:rsidP="00074F9F">
      <w:pPr>
        <w:spacing w:after="0"/>
        <w:rPr>
          <w:rFonts w:ascii="Arial" w:hAnsi="Arial" w:cs="Arial"/>
          <w:b/>
          <w:sz w:val="18"/>
          <w:szCs w:val="18"/>
        </w:rPr>
      </w:pPr>
    </w:p>
    <w:p w:rsidR="00B84F3E" w:rsidRDefault="00B84F3E" w:rsidP="00B84F3E">
      <w:pPr>
        <w:numPr>
          <w:ilvl w:val="0"/>
          <w:numId w:val="4"/>
        </w:numPr>
        <w:spacing w:after="0" w:line="240" w:lineRule="auto"/>
        <w:rPr>
          <w:rFonts w:ascii="Verdana" w:eastAsia="Times New Roman" w:hAnsi="Verdana"/>
          <w:lang w:eastAsia="it-IT"/>
        </w:rPr>
      </w:pPr>
      <w:r w:rsidRPr="00B84F3E">
        <w:rPr>
          <w:rFonts w:ascii="Verdana" w:eastAsia="Times New Roman" w:hAnsi="Verdana"/>
          <w:lang w:eastAsia="it-IT"/>
        </w:rPr>
        <w:t xml:space="preserve">E’ data la funzione </w:t>
      </w:r>
      <w:r w:rsidRPr="00B84F3E">
        <w:rPr>
          <w:rFonts w:ascii="Verdana" w:eastAsia="Times New Roman" w:hAnsi="Verdana"/>
          <w:position w:val="-24"/>
          <w:lang w:eastAsia="it-IT"/>
        </w:rPr>
        <w:object w:dxaOrig="2500" w:dyaOrig="620">
          <v:shape id="_x0000_i1046" type="#_x0000_t75" style="width:154.5pt;height:37.5pt" o:ole="">
            <v:imagedata r:id="rId47" o:title=""/>
          </v:shape>
          <o:OLEObject Type="Embed" ProgID="Equation.3" ShapeID="_x0000_i1046" DrawAspect="Content" ObjectID="_1590238217" r:id="rId48"/>
        </w:object>
      </w:r>
      <w:r w:rsidRPr="00B84F3E">
        <w:rPr>
          <w:rFonts w:ascii="Verdana" w:eastAsia="Times New Roman" w:hAnsi="Verdana"/>
          <w:lang w:eastAsia="it-IT"/>
        </w:rPr>
        <w:t xml:space="preserve">  con  </w:t>
      </w:r>
      <w:r w:rsidRPr="00B84F3E">
        <w:rPr>
          <w:rFonts w:ascii="Verdana" w:eastAsia="Times New Roman" w:hAnsi="Verdana"/>
          <w:position w:val="-10"/>
          <w:lang w:eastAsia="it-IT"/>
        </w:rPr>
        <w:object w:dxaOrig="1219" w:dyaOrig="320">
          <v:shape id="_x0000_i1047" type="#_x0000_t75" style="width:63pt;height:16.5pt" o:ole="">
            <v:imagedata r:id="rId49" o:title=""/>
          </v:shape>
          <o:OLEObject Type="Embed" ProgID="Equation.3" ShapeID="_x0000_i1047" DrawAspect="Content" ObjectID="_1590238218" r:id="rId50"/>
        </w:object>
      </w:r>
      <w:r w:rsidRPr="00B84F3E">
        <w:rPr>
          <w:rFonts w:ascii="Verdana" w:eastAsia="Times New Roman" w:hAnsi="Verdana"/>
          <w:lang w:eastAsia="it-IT"/>
        </w:rPr>
        <w:t xml:space="preserve">;  determina i valori dei parametri in modo tale che </w:t>
      </w:r>
      <w:r w:rsidRPr="00B84F3E">
        <w:rPr>
          <w:rFonts w:ascii="Verdana" w:eastAsia="Times New Roman" w:hAnsi="Verdana"/>
          <w:position w:val="-10"/>
          <w:lang w:eastAsia="it-IT"/>
        </w:rPr>
        <w:object w:dxaOrig="520" w:dyaOrig="340">
          <v:shape id="_x0000_i1048" type="#_x0000_t75" style="width:31.5pt;height:21pt" o:ole="">
            <v:imagedata r:id="rId40" o:title=""/>
          </v:shape>
          <o:OLEObject Type="Embed" ProgID="Equation.3" ShapeID="_x0000_i1048" DrawAspect="Content" ObjectID="_1590238219" r:id="rId51"/>
        </w:object>
      </w:r>
      <w:r w:rsidRPr="00B84F3E">
        <w:rPr>
          <w:rFonts w:ascii="Verdana" w:eastAsia="Times New Roman" w:hAnsi="Verdana"/>
          <w:lang w:eastAsia="it-IT"/>
        </w:rPr>
        <w:t xml:space="preserve"> abbia un punto stazionario in </w:t>
      </w:r>
      <w:r w:rsidRPr="00B84F3E">
        <w:rPr>
          <w:rFonts w:ascii="Verdana" w:eastAsia="Times New Roman" w:hAnsi="Verdana"/>
          <w:position w:val="-10"/>
          <w:lang w:eastAsia="it-IT"/>
        </w:rPr>
        <w:object w:dxaOrig="600" w:dyaOrig="340">
          <v:shape id="_x0000_i1049" type="#_x0000_t75" style="width:39pt;height:17.25pt" o:ole="">
            <v:imagedata r:id="rId52" o:title=""/>
          </v:shape>
          <o:OLEObject Type="Embed" ProgID="Equation.3" ShapeID="_x0000_i1049" DrawAspect="Content" ObjectID="_1590238220" r:id="rId53"/>
        </w:object>
      </w:r>
      <w:r w:rsidRPr="00B84F3E">
        <w:rPr>
          <w:rFonts w:ascii="Verdana" w:eastAsia="Times New Roman" w:hAnsi="Verdana"/>
          <w:lang w:eastAsia="it-IT"/>
        </w:rPr>
        <w:t xml:space="preserve"> e un flesso per </w:t>
      </w:r>
      <w:r w:rsidRPr="00B84F3E">
        <w:rPr>
          <w:rFonts w:ascii="Verdana" w:eastAsia="Times New Roman" w:hAnsi="Verdana"/>
          <w:position w:val="-6"/>
          <w:lang w:eastAsia="it-IT"/>
        </w:rPr>
        <w:object w:dxaOrig="580" w:dyaOrig="279">
          <v:shape id="_x0000_i1050" type="#_x0000_t75" style="width:36pt;height:17.25pt" o:ole="">
            <v:imagedata r:id="rId54" o:title=""/>
          </v:shape>
          <o:OLEObject Type="Embed" ProgID="Equation.3" ShapeID="_x0000_i1050" DrawAspect="Content" ObjectID="_1590238221" r:id="rId55"/>
        </w:object>
      </w:r>
      <w:r w:rsidRPr="00B84F3E">
        <w:rPr>
          <w:rFonts w:ascii="Verdana" w:eastAsia="Times New Roman" w:hAnsi="Verdana"/>
          <w:lang w:eastAsia="it-IT"/>
        </w:rPr>
        <w:t>.</w:t>
      </w:r>
    </w:p>
    <w:p w:rsidR="00B84F3E" w:rsidRDefault="00B84F3E" w:rsidP="00B84F3E">
      <w:pPr>
        <w:spacing w:after="0" w:line="240" w:lineRule="auto"/>
        <w:ind w:left="360"/>
        <w:rPr>
          <w:rFonts w:ascii="Verdana" w:eastAsia="Times New Roman" w:hAnsi="Verdana"/>
          <w:lang w:eastAsia="it-IT"/>
        </w:rPr>
      </w:pPr>
    </w:p>
    <w:p w:rsidR="00B84F3E" w:rsidRPr="00B84F3E" w:rsidRDefault="00B84F3E" w:rsidP="00B84F3E">
      <w:pPr>
        <w:numPr>
          <w:ilvl w:val="0"/>
          <w:numId w:val="4"/>
        </w:numPr>
        <w:spacing w:after="0" w:line="360" w:lineRule="auto"/>
        <w:rPr>
          <w:rFonts w:ascii="Verdana" w:hAnsi="Verdana"/>
        </w:rPr>
      </w:pPr>
      <w:r w:rsidRPr="00311081">
        <w:rPr>
          <w:rFonts w:ascii="Verdana" w:hAnsi="Verdana"/>
        </w:rPr>
        <w:t xml:space="preserve">Le misure dei lati di un triangolo sono 40, 60 e </w:t>
      </w:r>
      <w:smartTag w:uri="urn:schemas-microsoft-com:office:smarttags" w:element="metricconverter">
        <w:smartTagPr>
          <w:attr w:name="ProductID" w:val="80 cm"/>
        </w:smartTagPr>
        <w:r w:rsidRPr="00311081">
          <w:rPr>
            <w:rFonts w:ascii="Verdana" w:hAnsi="Verdana"/>
          </w:rPr>
          <w:t>80 cm</w:t>
        </w:r>
      </w:smartTag>
      <w:r w:rsidRPr="00311081">
        <w:rPr>
          <w:rFonts w:ascii="Verdana" w:hAnsi="Verdana"/>
        </w:rPr>
        <w:t>. Si calcolino con l’aiuto di una calcolatrice le ampiezze degli angoli del triangolo approssimandole in gradi e primi sessagesimali.</w:t>
      </w:r>
    </w:p>
    <w:p w:rsidR="00B84F3E" w:rsidRDefault="00B84F3E" w:rsidP="00B84F3E">
      <w:pPr>
        <w:numPr>
          <w:ilvl w:val="0"/>
          <w:numId w:val="4"/>
        </w:numPr>
        <w:spacing w:after="0" w:line="240" w:lineRule="auto"/>
        <w:rPr>
          <w:rFonts w:ascii="Verdana" w:hAnsi="Verdana"/>
        </w:rPr>
      </w:pPr>
      <w:r w:rsidRPr="00311081">
        <w:rPr>
          <w:rFonts w:ascii="Verdana" w:hAnsi="Verdana"/>
        </w:rPr>
        <w:t xml:space="preserve">La retta tangente alla curva  </w:t>
      </w:r>
      <w:r w:rsidRPr="00311081">
        <w:rPr>
          <w:rFonts w:ascii="Verdana" w:hAnsi="Verdana"/>
          <w:position w:val="-10"/>
        </w:rPr>
        <w:object w:dxaOrig="1920" w:dyaOrig="360">
          <v:shape id="_x0000_i1051" type="#_x0000_t75" style="width:111pt;height:21pt" o:ole="">
            <v:imagedata r:id="rId56" o:title=""/>
          </v:shape>
          <o:OLEObject Type="Embed" ProgID="Equation.3" ShapeID="_x0000_i1051" DrawAspect="Content" ObjectID="_1590238222" r:id="rId57"/>
        </w:object>
      </w:r>
      <w:r w:rsidRPr="00311081">
        <w:rPr>
          <w:rFonts w:ascii="Verdana" w:hAnsi="Verdana"/>
        </w:rPr>
        <w:t xml:space="preserve">  nel punto  </w:t>
      </w:r>
      <w:r w:rsidRPr="00311081">
        <w:rPr>
          <w:rFonts w:ascii="Verdana" w:hAnsi="Verdana"/>
          <w:position w:val="-24"/>
        </w:rPr>
        <w:object w:dxaOrig="720" w:dyaOrig="620">
          <v:shape id="_x0000_i1052" type="#_x0000_t75" style="width:36pt;height:30.75pt" o:ole="">
            <v:imagedata r:id="rId58" o:title=""/>
          </v:shape>
          <o:OLEObject Type="Embed" ProgID="Equation.3" ShapeID="_x0000_i1052" DrawAspect="Content" ObjectID="_1590238223" r:id="rId59"/>
        </w:object>
      </w:r>
      <w:r w:rsidRPr="00311081">
        <w:rPr>
          <w:rFonts w:ascii="Verdana" w:hAnsi="Verdana"/>
        </w:rPr>
        <w:t xml:space="preserve"> forma con la direzione positiva dell’asse delle ascisse un angolo </w:t>
      </w:r>
      <w:r w:rsidRPr="00311081">
        <w:rPr>
          <w:rFonts w:ascii="Verdana" w:hAnsi="Verdana"/>
          <w:position w:val="-6"/>
        </w:rPr>
        <w:object w:dxaOrig="240" w:dyaOrig="220">
          <v:shape id="_x0000_i1053" type="#_x0000_t75" style="width:12pt;height:11.25pt" o:ole="">
            <v:imagedata r:id="rId60" o:title=""/>
          </v:shape>
          <o:OLEObject Type="Embed" ProgID="Equation.3" ShapeID="_x0000_i1053" DrawAspect="Content" ObjectID="_1590238224" r:id="rId61"/>
        </w:object>
      </w:r>
      <w:r w:rsidRPr="00311081">
        <w:rPr>
          <w:rFonts w:ascii="Verdana" w:hAnsi="Verdana"/>
        </w:rPr>
        <w:t xml:space="preserve"> di cui è richiesta la misura in radianti.</w:t>
      </w:r>
    </w:p>
    <w:p w:rsidR="00A316AC" w:rsidRPr="00311081" w:rsidRDefault="00A316AC" w:rsidP="00A316AC">
      <w:pPr>
        <w:spacing w:after="0" w:line="240" w:lineRule="auto"/>
        <w:ind w:left="360"/>
        <w:rPr>
          <w:rFonts w:ascii="Verdana" w:hAnsi="Verdana"/>
        </w:rPr>
      </w:pPr>
    </w:p>
    <w:p w:rsidR="006A52EC" w:rsidRPr="006A52EC" w:rsidRDefault="00B84F3E" w:rsidP="006A52EC">
      <w:pPr>
        <w:numPr>
          <w:ilvl w:val="0"/>
          <w:numId w:val="4"/>
        </w:numPr>
        <w:spacing w:after="0" w:line="360" w:lineRule="auto"/>
        <w:rPr>
          <w:rFonts w:ascii="Verdana" w:hAnsi="Verdana"/>
        </w:rPr>
      </w:pPr>
      <w:r>
        <w:rPr>
          <w:rFonts w:ascii="Verdana" w:hAnsi="Verdana"/>
        </w:rPr>
        <w:t xml:space="preserve">Una targa d’argento ha la forma di un rettangolo di area 600 </w:t>
      </w:r>
      <m:oMath>
        <m:sSup>
          <m:sSupPr>
            <m:ctrlPr>
              <w:rPr>
                <w:rFonts w:ascii="Cambria Math" w:hAnsi="Cambria Math"/>
                <w:i/>
              </w:rPr>
            </m:ctrlPr>
          </m:sSupPr>
          <m:e>
            <m:r>
              <w:rPr>
                <w:rFonts w:ascii="Cambria Math" w:hAnsi="Cambria Math"/>
              </w:rPr>
              <m:t>cm</m:t>
            </m:r>
          </m:e>
          <m:sup>
            <m:r>
              <w:rPr>
                <w:rFonts w:ascii="Cambria Math" w:hAnsi="Cambria Math"/>
              </w:rPr>
              <m:t>2</m:t>
            </m:r>
          </m:sup>
        </m:sSup>
      </m:oMath>
      <w:r>
        <w:rPr>
          <w:rFonts w:ascii="Verdana" w:hAnsi="Verdana"/>
        </w:rPr>
        <w:t>.</w:t>
      </w:r>
      <w:r w:rsidR="00A316AC">
        <w:rPr>
          <w:rFonts w:ascii="Verdana" w:hAnsi="Verdana"/>
        </w:rPr>
        <w:t xml:space="preserve"> La zona  dove va incisa l’iscrizione  è anch’essa rettangolare ed è posta a 2 cm sia dal lato superiore sia dal lato inferiore della targa, lasciando inoltre un bordo di 3 cm a sinistra e di 3 cm a destra. Si determinino le dimensioni della targa in modo che sia massima l’area della zona dedicata all’incisione e si calcoli la percentuale dell’area totale da essa occupata.</w:t>
      </w:r>
    </w:p>
    <w:p w:rsidR="006A52EC" w:rsidRPr="00A9724E" w:rsidRDefault="006A52EC" w:rsidP="006A52EC">
      <w:pPr>
        <w:numPr>
          <w:ilvl w:val="0"/>
          <w:numId w:val="4"/>
        </w:numPr>
        <w:rPr>
          <w:rFonts w:ascii="Verdana" w:hAnsi="Verdana" w:cs="Arial"/>
        </w:rPr>
      </w:pPr>
      <w:r w:rsidRPr="00A9724E">
        <w:rPr>
          <w:rFonts w:ascii="Verdana" w:hAnsi="Verdana" w:cs="Arial"/>
        </w:rPr>
        <w:t xml:space="preserve">La funzione reale di variabile reale </w:t>
      </w:r>
      <w:r>
        <w:rPr>
          <w:rFonts w:ascii="Verdana" w:hAnsi="Verdana" w:cs="Arial"/>
          <w:noProof/>
          <w:position w:val="-10"/>
          <w:lang w:eastAsia="it-IT"/>
        </w:rPr>
        <w:drawing>
          <wp:inline distT="0" distB="0" distL="0" distR="0">
            <wp:extent cx="333375" cy="219075"/>
            <wp:effectExtent l="0" t="0" r="9525" b="9525"/>
            <wp:docPr id="13" name="Im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333375" cy="219075"/>
                    </a:xfrm>
                    <a:prstGeom prst="rect">
                      <a:avLst/>
                    </a:prstGeom>
                    <a:noFill/>
                    <a:ln>
                      <a:noFill/>
                    </a:ln>
                  </pic:spPr>
                </pic:pic>
              </a:graphicData>
            </a:graphic>
          </wp:inline>
        </w:drawing>
      </w:r>
      <w:r w:rsidRPr="00A9724E">
        <w:rPr>
          <w:rFonts w:ascii="Verdana" w:hAnsi="Verdana" w:cs="Arial"/>
        </w:rPr>
        <w:t xml:space="preserve"> continua su tutto </w:t>
      </w:r>
      <w:r w:rsidRPr="00A9724E">
        <w:rPr>
          <w:rFonts w:ascii="Verdana" w:hAnsi="Verdana"/>
          <w:i/>
        </w:rPr>
        <w:t>R</w:t>
      </w:r>
      <w:r w:rsidRPr="00A9724E">
        <w:rPr>
          <w:rFonts w:ascii="Verdana" w:hAnsi="Verdana" w:cs="Arial"/>
        </w:rPr>
        <w:t xml:space="preserve"> è tale che </w:t>
      </w:r>
      <w:r>
        <w:rPr>
          <w:rFonts w:ascii="Verdana" w:hAnsi="Verdana" w:cs="Arial"/>
          <w:noProof/>
          <w:position w:val="-36"/>
          <w:lang w:eastAsia="it-IT"/>
        </w:rPr>
        <w:drawing>
          <wp:inline distT="0" distB="0" distL="0" distR="0">
            <wp:extent cx="800100" cy="533400"/>
            <wp:effectExtent l="0" t="0" r="0" b="0"/>
            <wp:docPr id="12" name="Immagin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800100" cy="533400"/>
                    </a:xfrm>
                    <a:prstGeom prst="rect">
                      <a:avLst/>
                    </a:prstGeom>
                    <a:noFill/>
                    <a:ln>
                      <a:noFill/>
                    </a:ln>
                  </pic:spPr>
                </pic:pic>
              </a:graphicData>
            </a:graphic>
          </wp:inline>
        </w:drawing>
      </w:r>
      <w:r w:rsidRPr="00A9724E">
        <w:rPr>
          <w:rFonts w:ascii="Verdana" w:hAnsi="Verdana" w:cs="Arial"/>
        </w:rPr>
        <w:t xml:space="preserve">. Calcola, se è possibile, i seguenti integrali: a) </w:t>
      </w:r>
      <w:r>
        <w:rPr>
          <w:rFonts w:ascii="Verdana" w:hAnsi="Verdana" w:cs="Arial"/>
          <w:noProof/>
          <w:position w:val="-36"/>
          <w:lang w:eastAsia="it-IT"/>
        </w:rPr>
        <w:drawing>
          <wp:inline distT="0" distB="0" distL="0" distR="0">
            <wp:extent cx="638175" cy="533400"/>
            <wp:effectExtent l="0" t="0" r="9525" b="0"/>
            <wp:docPr id="11" name="Im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638175" cy="533400"/>
                    </a:xfrm>
                    <a:prstGeom prst="rect">
                      <a:avLst/>
                    </a:prstGeom>
                    <a:noFill/>
                    <a:ln>
                      <a:noFill/>
                    </a:ln>
                  </pic:spPr>
                </pic:pic>
              </a:graphicData>
            </a:graphic>
          </wp:inline>
        </w:drawing>
      </w:r>
      <w:r>
        <w:rPr>
          <w:rFonts w:ascii="Verdana" w:hAnsi="Verdana" w:cs="Arial"/>
        </w:rPr>
        <w:tab/>
      </w:r>
      <w:r w:rsidRPr="00A9724E">
        <w:rPr>
          <w:rFonts w:ascii="Verdana" w:hAnsi="Verdana" w:cs="Arial"/>
        </w:rPr>
        <w:t xml:space="preserve">b) </w:t>
      </w:r>
      <w:r>
        <w:rPr>
          <w:rFonts w:ascii="Verdana" w:hAnsi="Verdana" w:cs="Arial"/>
          <w:noProof/>
          <w:position w:val="-36"/>
          <w:lang w:eastAsia="it-IT"/>
        </w:rPr>
        <w:drawing>
          <wp:inline distT="0" distB="0" distL="0" distR="0">
            <wp:extent cx="619125" cy="533400"/>
            <wp:effectExtent l="0" t="0" r="9525" b="0"/>
            <wp:docPr id="10" name="Im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619125" cy="533400"/>
                    </a:xfrm>
                    <a:prstGeom prst="rect">
                      <a:avLst/>
                    </a:prstGeom>
                    <a:noFill/>
                    <a:ln>
                      <a:noFill/>
                    </a:ln>
                  </pic:spPr>
                </pic:pic>
              </a:graphicData>
            </a:graphic>
          </wp:inline>
        </w:drawing>
      </w:r>
    </w:p>
    <w:p w:rsidR="00B84F3E" w:rsidRDefault="00256BCC" w:rsidP="00B84F3E">
      <w:pPr>
        <w:numPr>
          <w:ilvl w:val="0"/>
          <w:numId w:val="4"/>
        </w:numPr>
        <w:spacing w:after="0" w:line="360" w:lineRule="auto"/>
        <w:rPr>
          <w:rFonts w:ascii="Verdana" w:hAnsi="Verdana"/>
        </w:rPr>
      </w:pPr>
      <w:r>
        <w:rPr>
          <w:rFonts w:ascii="Verdana" w:hAnsi="Verdana"/>
        </w:rPr>
        <w:t xml:space="preserve">Un oggetto viene lanciato verso l’alto; supponendo </w:t>
      </w:r>
      <m:oMath>
        <m:r>
          <w:rPr>
            <w:rFonts w:ascii="Cambria Math" w:hAnsi="Cambria Math"/>
          </w:rPr>
          <m:t>h</m:t>
        </m:r>
        <m:d>
          <m:dPr>
            <m:ctrlPr>
              <w:rPr>
                <w:rFonts w:ascii="Cambria Math" w:hAnsi="Cambria Math"/>
                <w:i/>
              </w:rPr>
            </m:ctrlPr>
          </m:dPr>
          <m:e>
            <m:r>
              <w:rPr>
                <w:rFonts w:ascii="Cambria Math" w:hAnsi="Cambria Math"/>
              </w:rPr>
              <m:t>t</m:t>
            </m:r>
          </m:e>
        </m:d>
        <m:r>
          <w:rPr>
            <w:rFonts w:ascii="Cambria Math" w:hAnsi="Cambria Math"/>
          </w:rPr>
          <m:t>=40t-2</m:t>
        </m:r>
        <m:sSup>
          <m:sSupPr>
            <m:ctrlPr>
              <w:rPr>
                <w:rFonts w:ascii="Cambria Math" w:hAnsi="Cambria Math"/>
                <w:i/>
              </w:rPr>
            </m:ctrlPr>
          </m:sSupPr>
          <m:e>
            <m:r>
              <w:rPr>
                <w:rFonts w:ascii="Cambria Math" w:hAnsi="Cambria Math"/>
              </w:rPr>
              <m:t>t</m:t>
            </m:r>
          </m:e>
          <m:sup>
            <m:r>
              <w:rPr>
                <w:rFonts w:ascii="Cambria Math" w:hAnsi="Cambria Math"/>
              </w:rPr>
              <m:t>2</m:t>
            </m:r>
          </m:sup>
        </m:sSup>
        <m:r>
          <w:rPr>
            <w:rFonts w:ascii="Cambria Math" w:hAnsi="Cambria Math"/>
          </w:rPr>
          <m:t xml:space="preserve">  </m:t>
        </m:r>
      </m:oMath>
      <w:r w:rsidR="009D3491">
        <w:rPr>
          <w:rFonts w:ascii="Verdana" w:hAnsi="Verdana"/>
        </w:rPr>
        <w:t xml:space="preserve"> s</w:t>
      </w:r>
      <w:r>
        <w:rPr>
          <w:rFonts w:ascii="Verdana" w:hAnsi="Verdana"/>
        </w:rPr>
        <w:t>ia la legge oraria del suo moto espressa in metri, determinare la funzione velocità e la quota massima raggiunta dall’oggetto.</w:t>
      </w:r>
    </w:p>
    <w:p w:rsidR="004933D4" w:rsidRDefault="004933D4" w:rsidP="004933D4">
      <w:pPr>
        <w:spacing w:after="0" w:line="360" w:lineRule="auto"/>
        <w:ind w:left="360"/>
        <w:rPr>
          <w:rFonts w:ascii="Verdana" w:hAnsi="Verdana"/>
        </w:rPr>
      </w:pPr>
    </w:p>
    <w:p w:rsidR="00D74264" w:rsidRDefault="00256BCC" w:rsidP="00D74264">
      <w:pPr>
        <w:numPr>
          <w:ilvl w:val="0"/>
          <w:numId w:val="4"/>
        </w:numPr>
        <w:spacing w:after="0" w:line="240" w:lineRule="auto"/>
        <w:jc w:val="both"/>
        <w:rPr>
          <w:rFonts w:ascii="Verdana" w:eastAsia="Times New Roman" w:hAnsi="Verdana" w:cs="Arial"/>
          <w:lang w:eastAsia="it-IT"/>
        </w:rPr>
      </w:pPr>
      <w:r>
        <w:rPr>
          <w:rFonts w:ascii="Verdana" w:eastAsia="Times New Roman" w:hAnsi="Verdana" w:cs="Arial"/>
          <w:lang w:eastAsia="it-IT"/>
        </w:rPr>
        <w:t xml:space="preserve">Si verifichi che la cubica di equazione </w:t>
      </w:r>
      <m:oMath>
        <m:r>
          <w:rPr>
            <w:rFonts w:ascii="Cambria Math" w:eastAsia="Times New Roman" w:hAnsi="Cambria Math" w:cs="Arial"/>
            <w:lang w:eastAsia="it-IT"/>
          </w:rPr>
          <m:t>y=</m:t>
        </m:r>
        <m:sSup>
          <m:sSupPr>
            <m:ctrlPr>
              <w:rPr>
                <w:rFonts w:ascii="Cambria Math" w:eastAsia="Times New Roman" w:hAnsi="Cambria Math" w:cs="Arial"/>
                <w:i/>
                <w:lang w:eastAsia="it-IT"/>
              </w:rPr>
            </m:ctrlPr>
          </m:sSupPr>
          <m:e>
            <m:r>
              <w:rPr>
                <w:rFonts w:ascii="Cambria Math" w:eastAsia="Times New Roman" w:hAnsi="Cambria Math" w:cs="Arial"/>
                <w:lang w:eastAsia="it-IT"/>
              </w:rPr>
              <m:t>x</m:t>
            </m:r>
          </m:e>
          <m:sup>
            <m:r>
              <w:rPr>
                <w:rFonts w:ascii="Cambria Math" w:eastAsia="Times New Roman" w:hAnsi="Cambria Math" w:cs="Arial"/>
                <w:lang w:eastAsia="it-IT"/>
              </w:rPr>
              <m:t>3</m:t>
            </m:r>
          </m:sup>
        </m:sSup>
        <m:r>
          <w:rPr>
            <w:rFonts w:ascii="Cambria Math" w:eastAsia="Times New Roman" w:hAnsi="Cambria Math" w:cs="Arial"/>
            <w:lang w:eastAsia="it-IT"/>
          </w:rPr>
          <m:t>+3</m:t>
        </m:r>
        <m:sSup>
          <m:sSupPr>
            <m:ctrlPr>
              <w:rPr>
                <w:rFonts w:ascii="Cambria Math" w:eastAsia="Times New Roman" w:hAnsi="Cambria Math" w:cs="Arial"/>
                <w:i/>
                <w:lang w:eastAsia="it-IT"/>
              </w:rPr>
            </m:ctrlPr>
          </m:sSupPr>
          <m:e>
            <m:r>
              <w:rPr>
                <w:rFonts w:ascii="Cambria Math" w:eastAsia="Times New Roman" w:hAnsi="Cambria Math" w:cs="Arial"/>
              </w:rPr>
              <m:t>x</m:t>
            </m:r>
          </m:e>
          <m:sup>
            <m:r>
              <w:rPr>
                <w:rFonts w:ascii="Cambria Math" w:eastAsia="Times New Roman" w:hAnsi="Cambria Math" w:cs="Arial"/>
              </w:rPr>
              <m:t>2</m:t>
            </m:r>
          </m:sup>
        </m:sSup>
        <m:r>
          <w:rPr>
            <w:rFonts w:ascii="Cambria Math" w:eastAsia="Times New Roman" w:hAnsi="Cambria Math" w:cs="Arial"/>
            <w:lang w:eastAsia="it-IT"/>
          </w:rPr>
          <m:t xml:space="preserve">+3x-7 </m:t>
        </m:r>
      </m:oMath>
      <w:r>
        <w:rPr>
          <w:rFonts w:ascii="Verdana" w:eastAsia="Times New Roman" w:hAnsi="Verdana" w:cs="Arial"/>
          <w:lang w:eastAsia="it-IT"/>
        </w:rPr>
        <w:t>è simmetrica rispetto al suo punto di flesso.</w:t>
      </w:r>
      <w:r w:rsidR="00D74264" w:rsidRPr="00D74264">
        <w:rPr>
          <w:rFonts w:ascii="Verdana" w:eastAsia="Times New Roman" w:hAnsi="Verdana" w:cs="Arial"/>
          <w:lang w:eastAsia="it-IT"/>
        </w:rPr>
        <w:t xml:space="preserve"> </w:t>
      </w:r>
    </w:p>
    <w:p w:rsidR="009C23B7" w:rsidRDefault="009C23B7" w:rsidP="009C23B7">
      <w:pPr>
        <w:pStyle w:val="Paragrafoelenco"/>
        <w:rPr>
          <w:rFonts w:ascii="Verdana" w:eastAsia="Times New Roman" w:hAnsi="Verdana" w:cs="Arial"/>
          <w:lang w:eastAsia="it-IT"/>
        </w:rPr>
      </w:pPr>
    </w:p>
    <w:p w:rsidR="009C23B7" w:rsidRDefault="009C23B7" w:rsidP="009C23B7">
      <w:pPr>
        <w:numPr>
          <w:ilvl w:val="0"/>
          <w:numId w:val="4"/>
        </w:numPr>
        <w:spacing w:after="0" w:line="240" w:lineRule="auto"/>
        <w:jc w:val="both"/>
        <w:rPr>
          <w:rFonts w:ascii="Verdana" w:eastAsia="Times New Roman" w:hAnsi="Verdana" w:cs="Arial"/>
          <w:lang w:eastAsia="it-IT"/>
        </w:rPr>
      </w:pPr>
      <w:r>
        <w:rPr>
          <w:rFonts w:ascii="Verdana" w:eastAsia="Times New Roman" w:hAnsi="Verdana" w:cs="Arial"/>
          <w:lang w:eastAsia="it-IT"/>
        </w:rPr>
        <w:t xml:space="preserve">Data la funzione </w:t>
      </w:r>
      <m:oMath>
        <m:r>
          <w:rPr>
            <w:rFonts w:ascii="Cambria Math" w:eastAsia="Times New Roman" w:hAnsi="Cambria Math" w:cs="Arial"/>
            <w:lang w:eastAsia="it-IT"/>
          </w:rPr>
          <m:t>f</m:t>
        </m:r>
        <m:d>
          <m:dPr>
            <m:ctrlPr>
              <w:rPr>
                <w:rFonts w:ascii="Cambria Math" w:eastAsia="Times New Roman" w:hAnsi="Cambria Math" w:cs="Arial"/>
                <w:i/>
                <w:lang w:eastAsia="it-IT"/>
              </w:rPr>
            </m:ctrlPr>
          </m:dPr>
          <m:e>
            <m:r>
              <w:rPr>
                <w:rFonts w:ascii="Cambria Math" w:eastAsia="Times New Roman" w:hAnsi="Cambria Math" w:cs="Arial"/>
                <w:lang w:eastAsia="it-IT"/>
              </w:rPr>
              <m:t>x</m:t>
            </m:r>
          </m:e>
        </m:d>
        <m:r>
          <w:rPr>
            <w:rFonts w:ascii="Cambria Math" w:eastAsia="Times New Roman" w:hAnsi="Cambria Math" w:cs="Arial"/>
            <w:lang w:eastAsia="it-IT"/>
          </w:rPr>
          <m:t>=</m:t>
        </m:r>
        <m:d>
          <m:dPr>
            <m:begChr m:val="{"/>
            <m:endChr m:val=""/>
            <m:ctrlPr>
              <w:rPr>
                <w:rFonts w:ascii="Cambria Math" w:eastAsia="Times New Roman" w:hAnsi="Cambria Math" w:cs="Arial"/>
                <w:i/>
                <w:lang w:eastAsia="it-IT"/>
              </w:rPr>
            </m:ctrlPr>
          </m:dPr>
          <m:e>
            <m:eqArr>
              <m:eqArrPr>
                <m:ctrlPr>
                  <w:rPr>
                    <w:rFonts w:ascii="Cambria Math" w:eastAsia="Times New Roman" w:hAnsi="Cambria Math" w:cs="Arial"/>
                    <w:i/>
                    <w:lang w:eastAsia="it-IT"/>
                  </w:rPr>
                </m:ctrlPr>
              </m:eqArrPr>
              <m:e>
                <m:sSup>
                  <m:sSupPr>
                    <m:ctrlPr>
                      <w:rPr>
                        <w:rFonts w:ascii="Cambria Math" w:eastAsia="Times New Roman" w:hAnsi="Cambria Math" w:cs="Arial"/>
                        <w:i/>
                        <w:lang w:eastAsia="it-IT"/>
                      </w:rPr>
                    </m:ctrlPr>
                  </m:sSupPr>
                  <m:e>
                    <m:r>
                      <w:rPr>
                        <w:rFonts w:ascii="Cambria Math" w:eastAsia="Times New Roman" w:hAnsi="Cambria Math" w:cs="Arial"/>
                        <w:lang w:eastAsia="it-IT"/>
                      </w:rPr>
                      <m:t>e</m:t>
                    </m:r>
                  </m:e>
                  <m:sup>
                    <m:r>
                      <w:rPr>
                        <w:rFonts w:ascii="Cambria Math" w:eastAsia="Times New Roman" w:hAnsi="Cambria Math" w:cs="Arial"/>
                        <w:lang w:eastAsia="it-IT"/>
                      </w:rPr>
                      <m:t>x</m:t>
                    </m:r>
                  </m:sup>
                </m:sSup>
                <m:r>
                  <w:rPr>
                    <w:rFonts w:ascii="Cambria Math" w:eastAsia="Times New Roman" w:hAnsi="Cambria Math" w:cs="Arial"/>
                    <w:lang w:eastAsia="it-IT"/>
                  </w:rPr>
                  <m:t>-2                        se x&lt;0</m:t>
                </m:r>
              </m:e>
              <m:e>
                <m:r>
                  <w:rPr>
                    <w:rFonts w:ascii="Cambria Math" w:eastAsia="Times New Roman" w:hAnsi="Cambria Math" w:cs="Arial"/>
                    <w:lang w:eastAsia="it-IT"/>
                  </w:rPr>
                  <m:t>a</m:t>
                </m:r>
                <m:sSup>
                  <m:sSupPr>
                    <m:ctrlPr>
                      <w:rPr>
                        <w:rFonts w:ascii="Cambria Math" w:eastAsia="Times New Roman" w:hAnsi="Cambria Math" w:cs="Arial"/>
                        <w:i/>
                        <w:lang w:eastAsia="it-IT"/>
                      </w:rPr>
                    </m:ctrlPr>
                  </m:sSupPr>
                  <m:e>
                    <m:r>
                      <w:rPr>
                        <w:rFonts w:ascii="Cambria Math" w:eastAsia="Times New Roman" w:hAnsi="Cambria Math" w:cs="Arial"/>
                      </w:rPr>
                      <m:t>x</m:t>
                    </m:r>
                  </m:e>
                  <m:sup>
                    <m:r>
                      <w:rPr>
                        <w:rFonts w:ascii="Cambria Math" w:eastAsia="Times New Roman" w:hAnsi="Cambria Math" w:cs="Arial"/>
                      </w:rPr>
                      <m:t>2</m:t>
                    </m:r>
                  </m:sup>
                </m:sSup>
                <m:r>
                  <w:rPr>
                    <w:rFonts w:ascii="Cambria Math" w:eastAsia="Times New Roman" w:hAnsi="Cambria Math" w:cs="Arial"/>
                    <w:lang w:eastAsia="it-IT"/>
                  </w:rPr>
                  <m:t>+x+b             se x≥0</m:t>
                </m:r>
              </m:e>
            </m:eqArr>
          </m:e>
        </m:d>
      </m:oMath>
      <w:r>
        <w:rPr>
          <w:rFonts w:ascii="Verdana" w:eastAsia="Times New Roman" w:hAnsi="Verdana" w:cs="Arial"/>
          <w:lang w:eastAsia="it-IT"/>
        </w:rPr>
        <w:t xml:space="preserve">   determina il valore dei parametri reali a e b in modo che soddisfi le ipotesi del teorema di Rolle nell’intervallo </w:t>
      </w:r>
      <m:oMath>
        <m:d>
          <m:dPr>
            <m:begChr m:val="["/>
            <m:endChr m:val="]"/>
            <m:ctrlPr>
              <w:rPr>
                <w:rFonts w:ascii="Cambria Math" w:eastAsia="Times New Roman" w:hAnsi="Cambria Math" w:cs="Arial"/>
                <w:i/>
                <w:lang w:eastAsia="it-IT"/>
              </w:rPr>
            </m:ctrlPr>
          </m:dPr>
          <m:e>
            <m:r>
              <w:rPr>
                <w:rFonts w:ascii="Cambria Math" w:eastAsia="Times New Roman" w:hAnsi="Cambria Math" w:cs="Arial"/>
                <w:lang w:eastAsia="it-IT"/>
              </w:rPr>
              <m:t>-ln2,  4</m:t>
            </m:r>
          </m:e>
        </m:d>
      </m:oMath>
      <w:r>
        <w:rPr>
          <w:rFonts w:ascii="Verdana" w:eastAsia="Times New Roman" w:hAnsi="Verdana" w:cs="Arial"/>
          <w:lang w:eastAsia="it-IT"/>
        </w:rPr>
        <w:t xml:space="preserve"> e trova l’ascissa del punto di tale intervallo la cui esistenza è garantita dal teorema</w:t>
      </w:r>
    </w:p>
    <w:p w:rsidR="00D74264" w:rsidRPr="00D74264" w:rsidRDefault="00D74264" w:rsidP="00D74264">
      <w:pPr>
        <w:spacing w:after="0" w:line="240" w:lineRule="auto"/>
        <w:ind w:left="360"/>
        <w:jc w:val="both"/>
        <w:rPr>
          <w:rFonts w:ascii="Verdana" w:eastAsia="Times New Roman" w:hAnsi="Verdana" w:cs="Arial"/>
          <w:lang w:eastAsia="it-IT"/>
        </w:rPr>
      </w:pPr>
    </w:p>
    <w:p w:rsidR="00D74264" w:rsidRDefault="00D74264" w:rsidP="00D74264">
      <w:pPr>
        <w:pStyle w:val="Paragrafoelenco"/>
        <w:numPr>
          <w:ilvl w:val="0"/>
          <w:numId w:val="4"/>
        </w:numPr>
        <w:spacing w:after="0" w:line="360" w:lineRule="auto"/>
        <w:rPr>
          <w:rFonts w:ascii="Verdana" w:hAnsi="Verdana"/>
        </w:rPr>
      </w:pPr>
      <w:r>
        <w:rPr>
          <w:rFonts w:ascii="Verdana" w:hAnsi="Verdana"/>
        </w:rPr>
        <w:t xml:space="preserve">Il valor medio della funzione </w:t>
      </w:r>
      <m:oMath>
        <m:r>
          <w:rPr>
            <w:rFonts w:ascii="Cambria Math" w:hAnsi="Cambria Math"/>
          </w:rPr>
          <m:t>f</m:t>
        </m:r>
        <m:d>
          <m:dPr>
            <m:ctrlPr>
              <w:rPr>
                <w:rFonts w:ascii="Cambria Math" w:hAnsi="Cambria Math"/>
                <w:i/>
              </w:rPr>
            </m:ctrlPr>
          </m:dPr>
          <m:e>
            <m:r>
              <w:rPr>
                <w:rFonts w:ascii="Cambria Math" w:hAnsi="Cambria Math"/>
              </w:rPr>
              <m:t>x</m:t>
            </m:r>
          </m:e>
        </m:d>
        <m:r>
          <w:rPr>
            <w:rFonts w:ascii="Cambria Math" w:hAnsi="Cambria Math"/>
          </w:rPr>
          <m:t>=</m:t>
        </m:r>
        <m:sSup>
          <m:sSupPr>
            <m:ctrlPr>
              <w:rPr>
                <w:rFonts w:ascii="Cambria Math" w:hAnsi="Cambria Math"/>
                <w:i/>
              </w:rPr>
            </m:ctrlPr>
          </m:sSupPr>
          <m:e>
            <m:r>
              <w:rPr>
                <w:rFonts w:ascii="Cambria Math" w:hAnsi="Cambria Math"/>
              </w:rPr>
              <m:t>x</m:t>
            </m:r>
          </m:e>
          <m:sup>
            <m:r>
              <w:rPr>
                <w:rFonts w:ascii="Cambria Math" w:hAnsi="Cambria Math"/>
              </w:rPr>
              <m:t>3</m:t>
            </m:r>
          </m:sup>
        </m:sSup>
      </m:oMath>
      <w:r>
        <w:rPr>
          <w:rFonts w:ascii="Verdana" w:hAnsi="Verdana"/>
        </w:rPr>
        <w:t xml:space="preserve"> sull’intervallo chiuso </w:t>
      </w:r>
      <m:oMath>
        <m:d>
          <m:dPr>
            <m:begChr m:val="["/>
            <m:endChr m:val="]"/>
            <m:ctrlPr>
              <w:rPr>
                <w:rFonts w:ascii="Cambria Math" w:hAnsi="Cambria Math"/>
                <w:i/>
              </w:rPr>
            </m:ctrlPr>
          </m:dPr>
          <m:e>
            <m:r>
              <w:rPr>
                <w:rFonts w:ascii="Cambria Math" w:hAnsi="Cambria Math"/>
              </w:rPr>
              <m:t>0,k</m:t>
            </m:r>
          </m:e>
        </m:d>
      </m:oMath>
      <w:r>
        <w:rPr>
          <w:rFonts w:ascii="Verdana" w:hAnsi="Verdana"/>
        </w:rPr>
        <w:t xml:space="preserve"> è 9. Si determini k.</w:t>
      </w:r>
    </w:p>
    <w:p w:rsidR="004933D4" w:rsidRDefault="004933D4" w:rsidP="004933D4">
      <w:pPr>
        <w:pStyle w:val="Paragrafoelenco"/>
        <w:spacing w:after="0" w:line="360" w:lineRule="auto"/>
        <w:ind w:left="360"/>
        <w:rPr>
          <w:rFonts w:ascii="Verdana" w:hAnsi="Verdana"/>
        </w:rPr>
      </w:pPr>
    </w:p>
    <w:p w:rsidR="00D74264" w:rsidRPr="0069709B" w:rsidRDefault="00D74264" w:rsidP="00D74264">
      <w:pPr>
        <w:pStyle w:val="Paragrafoelenco"/>
        <w:numPr>
          <w:ilvl w:val="0"/>
          <w:numId w:val="4"/>
        </w:numPr>
        <w:spacing w:after="0" w:line="360" w:lineRule="auto"/>
        <w:rPr>
          <w:rFonts w:ascii="Verdana" w:hAnsi="Verdana"/>
        </w:rPr>
      </w:pPr>
      <w:r>
        <w:rPr>
          <w:rFonts w:ascii="Verdana" w:hAnsi="Verdana"/>
        </w:rPr>
        <w:t xml:space="preserve"> Di una funzione f si sa che ha derivata seconda uguale a </w:t>
      </w:r>
      <m:oMath>
        <m:r>
          <w:rPr>
            <w:rFonts w:ascii="Cambria Math" w:hAnsi="Cambria Math"/>
          </w:rPr>
          <m:t>senx</m:t>
        </m:r>
      </m:oMath>
      <w:r>
        <w:rPr>
          <w:rFonts w:ascii="Verdana" w:hAnsi="Verdana"/>
        </w:rPr>
        <w:t xml:space="preserve"> e che </w:t>
      </w:r>
      <m:oMath>
        <m:sSup>
          <m:sSupPr>
            <m:ctrlPr>
              <w:rPr>
                <w:rFonts w:ascii="Cambria Math" w:hAnsi="Cambria Math"/>
                <w:i/>
              </w:rPr>
            </m:ctrlPr>
          </m:sSupPr>
          <m:e>
            <m:r>
              <w:rPr>
                <w:rFonts w:ascii="Cambria Math" w:hAnsi="Cambria Math"/>
              </w:rPr>
              <m:t>f</m:t>
            </m:r>
          </m:e>
          <m:sup>
            <m:r>
              <w:rPr>
                <w:rFonts w:ascii="Cambria Math" w:hAnsi="Cambria Math"/>
              </w:rPr>
              <m:t>'</m:t>
            </m:r>
          </m:sup>
        </m:sSup>
        <m:d>
          <m:dPr>
            <m:ctrlPr>
              <w:rPr>
                <w:rFonts w:ascii="Cambria Math" w:hAnsi="Cambria Math"/>
                <w:i/>
              </w:rPr>
            </m:ctrlPr>
          </m:dPr>
          <m:e>
            <m:r>
              <w:rPr>
                <w:rFonts w:ascii="Cambria Math" w:hAnsi="Cambria Math"/>
              </w:rPr>
              <m:t>0</m:t>
            </m:r>
          </m:e>
        </m:d>
        <m:r>
          <w:rPr>
            <w:rFonts w:ascii="Cambria Math" w:hAnsi="Cambria Math"/>
          </w:rPr>
          <m:t>=1</m:t>
        </m:r>
      </m:oMath>
      <w:r>
        <w:rPr>
          <w:rFonts w:ascii="Verdana" w:hAnsi="Verdana"/>
        </w:rPr>
        <w:t xml:space="preserve">. Quanto vale </w:t>
      </w:r>
      <m:oMath>
        <m:r>
          <w:rPr>
            <w:rFonts w:ascii="Cambria Math" w:hAnsi="Cambria Math"/>
            <w:sz w:val="28"/>
            <w:szCs w:val="28"/>
          </w:rPr>
          <m:t>f</m:t>
        </m:r>
        <m:d>
          <m:dPr>
            <m:ctrlPr>
              <w:rPr>
                <w:rFonts w:ascii="Cambria Math" w:hAnsi="Cambria Math"/>
                <w:i/>
                <w:sz w:val="28"/>
                <w:szCs w:val="28"/>
              </w:rPr>
            </m:ctrlPr>
          </m:dPr>
          <m:e>
            <m:f>
              <m:fPr>
                <m:ctrlPr>
                  <w:rPr>
                    <w:rFonts w:ascii="Cambria Math" w:hAnsi="Cambria Math"/>
                    <w:i/>
                    <w:sz w:val="28"/>
                    <w:szCs w:val="28"/>
                  </w:rPr>
                </m:ctrlPr>
              </m:fPr>
              <m:num>
                <m:r>
                  <w:rPr>
                    <w:rFonts w:ascii="Cambria Math" w:hAnsi="Cambria Math"/>
                    <w:sz w:val="28"/>
                    <w:szCs w:val="28"/>
                  </w:rPr>
                  <m:t>π</m:t>
                </m:r>
              </m:num>
              <m:den>
                <m:r>
                  <w:rPr>
                    <w:rFonts w:ascii="Cambria Math" w:hAnsi="Cambria Math"/>
                    <w:sz w:val="28"/>
                    <w:szCs w:val="28"/>
                  </w:rPr>
                  <m:t>2</m:t>
                </m:r>
              </m:den>
            </m:f>
          </m:e>
        </m:d>
        <m:r>
          <w:rPr>
            <w:rFonts w:ascii="Cambria Math" w:hAnsi="Cambria Math"/>
            <w:sz w:val="28"/>
            <w:szCs w:val="28"/>
          </w:rPr>
          <m:t>-f</m:t>
        </m:r>
        <m:d>
          <m:dPr>
            <m:ctrlPr>
              <w:rPr>
                <w:rFonts w:ascii="Cambria Math" w:hAnsi="Cambria Math"/>
                <w:i/>
                <w:sz w:val="28"/>
                <w:szCs w:val="28"/>
              </w:rPr>
            </m:ctrlPr>
          </m:dPr>
          <m:e>
            <m:r>
              <w:rPr>
                <w:rFonts w:ascii="Cambria Math" w:hAnsi="Cambria Math"/>
                <w:sz w:val="28"/>
                <w:szCs w:val="28"/>
              </w:rPr>
              <m:t>0</m:t>
            </m:r>
          </m:e>
        </m:d>
        <m:r>
          <w:rPr>
            <w:rFonts w:ascii="Cambria Math" w:hAnsi="Cambria Math"/>
            <w:sz w:val="28"/>
            <w:szCs w:val="28"/>
          </w:rPr>
          <m:t>?</m:t>
        </m:r>
      </m:oMath>
    </w:p>
    <w:p w:rsidR="0069709B" w:rsidRPr="0069709B" w:rsidRDefault="0069709B" w:rsidP="0069709B">
      <w:pPr>
        <w:pStyle w:val="Paragrafoelenco"/>
        <w:rPr>
          <w:rFonts w:ascii="Verdana" w:hAnsi="Verdana"/>
        </w:rPr>
      </w:pPr>
    </w:p>
    <w:p w:rsidR="0069709B" w:rsidRDefault="0069709B" w:rsidP="0069709B">
      <w:pPr>
        <w:pStyle w:val="Paragrafoelenco"/>
        <w:spacing w:after="0" w:line="360" w:lineRule="auto"/>
        <w:ind w:left="360"/>
        <w:rPr>
          <w:rFonts w:ascii="Verdana" w:hAnsi="Verdana"/>
        </w:rPr>
      </w:pPr>
    </w:p>
    <w:p w:rsidR="0069709B" w:rsidRDefault="0069709B" w:rsidP="0069709B">
      <w:pPr>
        <w:pStyle w:val="Paragrafoelenco"/>
        <w:spacing w:after="0" w:line="360" w:lineRule="auto"/>
        <w:ind w:left="360"/>
        <w:rPr>
          <w:rFonts w:ascii="Verdana" w:hAnsi="Verdana"/>
        </w:rPr>
      </w:pPr>
    </w:p>
    <w:p w:rsidR="0069709B" w:rsidRDefault="0069709B" w:rsidP="0069709B">
      <w:pPr>
        <w:pStyle w:val="Paragrafoelenco"/>
        <w:spacing w:after="0" w:line="360" w:lineRule="auto"/>
        <w:ind w:left="360"/>
        <w:rPr>
          <w:rFonts w:ascii="Verdana" w:hAnsi="Verdana"/>
        </w:rPr>
      </w:pPr>
    </w:p>
    <w:p w:rsidR="0069709B" w:rsidRDefault="0069709B" w:rsidP="0069709B">
      <w:pPr>
        <w:pStyle w:val="Paragrafoelenco"/>
        <w:spacing w:after="0" w:line="360" w:lineRule="auto"/>
        <w:ind w:left="360"/>
        <w:rPr>
          <w:rFonts w:ascii="Verdana" w:hAnsi="Verdana"/>
        </w:rPr>
      </w:pPr>
    </w:p>
    <w:p w:rsidR="0069709B" w:rsidRDefault="0069709B" w:rsidP="0069709B">
      <w:pPr>
        <w:pStyle w:val="Paragrafoelenco"/>
        <w:spacing w:after="0" w:line="360" w:lineRule="auto"/>
        <w:ind w:left="360"/>
        <w:rPr>
          <w:rFonts w:ascii="Verdana" w:hAnsi="Verdana"/>
        </w:rPr>
      </w:pPr>
    </w:p>
    <w:p w:rsidR="0069709B" w:rsidRDefault="0069709B" w:rsidP="0069709B">
      <w:pPr>
        <w:pStyle w:val="Paragrafoelenco"/>
        <w:spacing w:after="0" w:line="360" w:lineRule="auto"/>
        <w:ind w:left="360"/>
        <w:rPr>
          <w:rFonts w:ascii="Verdana" w:hAnsi="Verdana"/>
        </w:rPr>
      </w:pPr>
    </w:p>
    <w:p w:rsidR="0069709B" w:rsidRDefault="0069709B" w:rsidP="0069709B">
      <w:pPr>
        <w:pStyle w:val="Paragrafoelenco"/>
        <w:spacing w:after="0" w:line="360" w:lineRule="auto"/>
        <w:ind w:left="360"/>
        <w:rPr>
          <w:rFonts w:ascii="Verdana" w:hAnsi="Verdana"/>
        </w:rPr>
      </w:pPr>
    </w:p>
    <w:p w:rsidR="0069709B" w:rsidRPr="008963CD" w:rsidRDefault="0069709B" w:rsidP="0069709B">
      <w:pPr>
        <w:spacing w:after="0"/>
        <w:rPr>
          <w:rFonts w:ascii="Arial" w:hAnsi="Arial" w:cs="Arial"/>
          <w:lang w:eastAsia="it-IT"/>
        </w:rPr>
      </w:pPr>
      <w:r w:rsidRPr="008963CD">
        <w:rPr>
          <w:rFonts w:ascii="Arial" w:hAnsi="Arial" w:cs="Arial"/>
          <w:lang w:eastAsia="it-IT"/>
        </w:rPr>
        <w:t>______________________________________________</w:t>
      </w:r>
    </w:p>
    <w:p w:rsidR="0069709B" w:rsidRPr="009D3D26" w:rsidRDefault="0069709B" w:rsidP="0069709B">
      <w:pPr>
        <w:spacing w:after="0"/>
        <w:rPr>
          <w:rFonts w:ascii="Arial" w:hAnsi="Arial" w:cs="Arial"/>
          <w:lang w:eastAsia="it-IT"/>
        </w:rPr>
      </w:pPr>
      <w:r w:rsidRPr="009D3D26">
        <w:rPr>
          <w:rFonts w:ascii="Arial" w:hAnsi="Arial" w:cs="Arial"/>
          <w:lang w:eastAsia="it-IT"/>
        </w:rPr>
        <w:t>È consentito l’uso della calcolatrice non programmabile.</w:t>
      </w:r>
    </w:p>
    <w:p w:rsidR="0069709B" w:rsidRPr="009D3D26" w:rsidRDefault="0069709B" w:rsidP="0069709B">
      <w:pPr>
        <w:spacing w:after="0"/>
        <w:rPr>
          <w:rFonts w:ascii="Arial" w:hAnsi="Arial" w:cs="Arial"/>
        </w:rPr>
      </w:pPr>
      <w:r w:rsidRPr="009D3D26">
        <w:rPr>
          <w:rFonts w:ascii="Arial" w:hAnsi="Arial" w:cs="Arial"/>
        </w:rPr>
        <w:t>Non è consentito l’uso di matite, penne rosse, scolorine.</w:t>
      </w:r>
    </w:p>
    <w:p w:rsidR="0069709B" w:rsidRPr="009D3D26" w:rsidRDefault="0069709B" w:rsidP="0069709B">
      <w:pPr>
        <w:spacing w:after="0"/>
        <w:rPr>
          <w:rFonts w:ascii="Arial" w:hAnsi="Arial" w:cs="Arial"/>
          <w:lang w:eastAsia="it-IT"/>
        </w:rPr>
      </w:pPr>
      <w:r>
        <w:rPr>
          <w:rFonts w:ascii="Arial" w:hAnsi="Arial" w:cs="Arial"/>
        </w:rPr>
        <w:t xml:space="preserve">Non </w:t>
      </w:r>
      <w:r w:rsidRPr="009D3D26">
        <w:rPr>
          <w:rFonts w:ascii="Arial" w:hAnsi="Arial" w:cs="Arial"/>
        </w:rPr>
        <w:t>si potrà consegna</w:t>
      </w:r>
      <w:r>
        <w:rPr>
          <w:rFonts w:ascii="Arial" w:hAnsi="Arial" w:cs="Arial"/>
        </w:rPr>
        <w:t>re</w:t>
      </w:r>
      <w:r w:rsidRPr="009D3D26">
        <w:rPr>
          <w:rFonts w:ascii="Arial" w:hAnsi="Arial" w:cs="Arial"/>
        </w:rPr>
        <w:t xml:space="preserve"> l’elaborato</w:t>
      </w:r>
      <w:r>
        <w:rPr>
          <w:rFonts w:ascii="Arial" w:hAnsi="Arial" w:cs="Arial"/>
        </w:rPr>
        <w:t xml:space="preserve"> prima di 3 ore.</w:t>
      </w:r>
    </w:p>
    <w:p w:rsidR="0069709B" w:rsidRDefault="0069709B" w:rsidP="0069709B">
      <w:pPr>
        <w:spacing w:after="0"/>
        <w:rPr>
          <w:rFonts w:ascii="Arial" w:hAnsi="Arial" w:cs="Arial"/>
          <w:lang w:eastAsia="it-IT"/>
        </w:rPr>
      </w:pPr>
    </w:p>
    <w:p w:rsidR="0069709B" w:rsidRPr="00D74264" w:rsidRDefault="0069709B" w:rsidP="0069709B">
      <w:pPr>
        <w:pStyle w:val="Paragrafoelenco"/>
        <w:spacing w:after="0" w:line="360" w:lineRule="auto"/>
        <w:ind w:left="360"/>
        <w:rPr>
          <w:rFonts w:ascii="Verdana" w:hAnsi="Verdana"/>
        </w:rPr>
      </w:pPr>
    </w:p>
    <w:sectPr w:rsidR="0069709B" w:rsidRPr="00D74264">
      <w:pgSz w:w="11906" w:h="16838"/>
      <w:pgMar w:top="1417" w:right="1134" w:bottom="1134" w:left="11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Cambria Math">
    <w:panose1 w:val="02040503050406030204"/>
    <w:charset w:val="01"/>
    <w:family w:val="roman"/>
    <w:notTrueType/>
    <w:pitch w:val="variable"/>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7416008"/>
    <w:multiLevelType w:val="hybridMultilevel"/>
    <w:tmpl w:val="32BEF678"/>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1EF37E0F"/>
    <w:multiLevelType w:val="hybridMultilevel"/>
    <w:tmpl w:val="1334F4A0"/>
    <w:lvl w:ilvl="0" w:tplc="0410000F">
      <w:start w:val="1"/>
      <w:numFmt w:val="decimal"/>
      <w:lvlText w:val="%1."/>
      <w:lvlJc w:val="left"/>
      <w:pPr>
        <w:tabs>
          <w:tab w:val="num" w:pos="360"/>
        </w:tabs>
        <w:ind w:left="360" w:hanging="360"/>
      </w:pPr>
      <w:rPr>
        <w:rFonts w:hint="default"/>
      </w:rPr>
    </w:lvl>
    <w:lvl w:ilvl="1" w:tplc="04100019" w:tentative="1">
      <w:start w:val="1"/>
      <w:numFmt w:val="lowerLetter"/>
      <w:lvlText w:val="%2."/>
      <w:lvlJc w:val="left"/>
      <w:pPr>
        <w:tabs>
          <w:tab w:val="num" w:pos="1080"/>
        </w:tabs>
        <w:ind w:left="1080" w:hanging="360"/>
      </w:pPr>
    </w:lvl>
    <w:lvl w:ilvl="2" w:tplc="0410001B" w:tentative="1">
      <w:start w:val="1"/>
      <w:numFmt w:val="lowerRoman"/>
      <w:lvlText w:val="%3."/>
      <w:lvlJc w:val="right"/>
      <w:pPr>
        <w:tabs>
          <w:tab w:val="num" w:pos="1800"/>
        </w:tabs>
        <w:ind w:left="1800" w:hanging="180"/>
      </w:pPr>
    </w:lvl>
    <w:lvl w:ilvl="3" w:tplc="0410000F" w:tentative="1">
      <w:start w:val="1"/>
      <w:numFmt w:val="decimal"/>
      <w:lvlText w:val="%4."/>
      <w:lvlJc w:val="left"/>
      <w:pPr>
        <w:tabs>
          <w:tab w:val="num" w:pos="2520"/>
        </w:tabs>
        <w:ind w:left="2520" w:hanging="360"/>
      </w:pPr>
    </w:lvl>
    <w:lvl w:ilvl="4" w:tplc="04100019" w:tentative="1">
      <w:start w:val="1"/>
      <w:numFmt w:val="lowerLetter"/>
      <w:lvlText w:val="%5."/>
      <w:lvlJc w:val="left"/>
      <w:pPr>
        <w:tabs>
          <w:tab w:val="num" w:pos="3240"/>
        </w:tabs>
        <w:ind w:left="3240" w:hanging="360"/>
      </w:pPr>
    </w:lvl>
    <w:lvl w:ilvl="5" w:tplc="0410001B" w:tentative="1">
      <w:start w:val="1"/>
      <w:numFmt w:val="lowerRoman"/>
      <w:lvlText w:val="%6."/>
      <w:lvlJc w:val="right"/>
      <w:pPr>
        <w:tabs>
          <w:tab w:val="num" w:pos="3960"/>
        </w:tabs>
        <w:ind w:left="3960" w:hanging="180"/>
      </w:pPr>
    </w:lvl>
    <w:lvl w:ilvl="6" w:tplc="0410000F" w:tentative="1">
      <w:start w:val="1"/>
      <w:numFmt w:val="decimal"/>
      <w:lvlText w:val="%7."/>
      <w:lvlJc w:val="left"/>
      <w:pPr>
        <w:tabs>
          <w:tab w:val="num" w:pos="4680"/>
        </w:tabs>
        <w:ind w:left="4680" w:hanging="360"/>
      </w:pPr>
    </w:lvl>
    <w:lvl w:ilvl="7" w:tplc="04100019" w:tentative="1">
      <w:start w:val="1"/>
      <w:numFmt w:val="lowerLetter"/>
      <w:lvlText w:val="%8."/>
      <w:lvlJc w:val="left"/>
      <w:pPr>
        <w:tabs>
          <w:tab w:val="num" w:pos="5400"/>
        </w:tabs>
        <w:ind w:left="5400" w:hanging="360"/>
      </w:pPr>
    </w:lvl>
    <w:lvl w:ilvl="8" w:tplc="0410001B" w:tentative="1">
      <w:start w:val="1"/>
      <w:numFmt w:val="lowerRoman"/>
      <w:lvlText w:val="%9."/>
      <w:lvlJc w:val="right"/>
      <w:pPr>
        <w:tabs>
          <w:tab w:val="num" w:pos="6120"/>
        </w:tabs>
        <w:ind w:left="6120" w:hanging="180"/>
      </w:pPr>
    </w:lvl>
  </w:abstractNum>
  <w:abstractNum w:abstractNumId="2">
    <w:nsid w:val="205F0F23"/>
    <w:multiLevelType w:val="hybridMultilevel"/>
    <w:tmpl w:val="B8EE1436"/>
    <w:lvl w:ilvl="0" w:tplc="04100017">
      <w:start w:val="1"/>
      <w:numFmt w:val="lowerLetter"/>
      <w:lvlText w:val="%1)"/>
      <w:lvlJc w:val="left"/>
      <w:pPr>
        <w:ind w:left="360" w:hanging="360"/>
      </w:p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3">
    <w:nsid w:val="3EA74CB8"/>
    <w:multiLevelType w:val="hybridMultilevel"/>
    <w:tmpl w:val="FD2073B0"/>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nsid w:val="559919F0"/>
    <w:multiLevelType w:val="hybridMultilevel"/>
    <w:tmpl w:val="976CB84C"/>
    <w:lvl w:ilvl="0" w:tplc="0410000F">
      <w:start w:val="1"/>
      <w:numFmt w:val="decimal"/>
      <w:lvlText w:val="%1."/>
      <w:lvlJc w:val="left"/>
      <w:pPr>
        <w:ind w:left="360" w:hanging="360"/>
      </w:p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num w:numId="1">
    <w:abstractNumId w:val="3"/>
  </w:num>
  <w:num w:numId="2">
    <w:abstractNumId w:val="2"/>
  </w:num>
  <w:num w:numId="3">
    <w:abstractNumId w:val="4"/>
  </w:num>
  <w:num w:numId="4">
    <w:abstractNumId w:val="1"/>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hyphenationZone w:val="283"/>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01C61"/>
    <w:rsid w:val="000668E0"/>
    <w:rsid w:val="00074F9F"/>
    <w:rsid w:val="00256BCC"/>
    <w:rsid w:val="00306317"/>
    <w:rsid w:val="00400F34"/>
    <w:rsid w:val="004933D4"/>
    <w:rsid w:val="00686499"/>
    <w:rsid w:val="0069709B"/>
    <w:rsid w:val="006A52EC"/>
    <w:rsid w:val="00706A5A"/>
    <w:rsid w:val="007D3979"/>
    <w:rsid w:val="008762CF"/>
    <w:rsid w:val="009C23B7"/>
    <w:rsid w:val="009D3491"/>
    <w:rsid w:val="00A316AC"/>
    <w:rsid w:val="00B84F3E"/>
    <w:rsid w:val="00D74264"/>
    <w:rsid w:val="00DA698C"/>
    <w:rsid w:val="00DE124F"/>
    <w:rsid w:val="00F01C61"/>
    <w:rsid w:val="00F52207"/>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martTagType w:namespaceuri="urn:schemas-microsoft-com:office:smarttags" w:name="PersonName"/>
  <w:shapeDefaults>
    <o:shapedefaults v:ext="edit" spidmax="105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F01C61"/>
    <w:rPr>
      <w:rFonts w:ascii="Calibri" w:eastAsia="Calibri" w:hAnsi="Calibri" w:cs="Times New Roman"/>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fumetto">
    <w:name w:val="Balloon Text"/>
    <w:basedOn w:val="Normale"/>
    <w:link w:val="TestofumettoCarattere"/>
    <w:uiPriority w:val="99"/>
    <w:semiHidden/>
    <w:unhideWhenUsed/>
    <w:rsid w:val="00074F9F"/>
    <w:pPr>
      <w:spacing w:after="0" w:line="240" w:lineRule="auto"/>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074F9F"/>
    <w:rPr>
      <w:rFonts w:ascii="Tahoma" w:eastAsia="Calibri" w:hAnsi="Tahoma" w:cs="Tahoma"/>
      <w:sz w:val="16"/>
      <w:szCs w:val="16"/>
    </w:rPr>
  </w:style>
  <w:style w:type="paragraph" w:styleId="Paragrafoelenco">
    <w:name w:val="List Paragraph"/>
    <w:basedOn w:val="Normale"/>
    <w:uiPriority w:val="34"/>
    <w:qFormat/>
    <w:rsid w:val="00400F34"/>
    <w:pPr>
      <w:ind w:left="720"/>
      <w:contextualSpacing/>
    </w:pPr>
  </w:style>
  <w:style w:type="character" w:styleId="Testosegnaposto">
    <w:name w:val="Placeholder Text"/>
    <w:basedOn w:val="Carpredefinitoparagrafo"/>
    <w:uiPriority w:val="99"/>
    <w:semiHidden/>
    <w:rsid w:val="00306317"/>
    <w:rPr>
      <w:color w:val="80808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F01C61"/>
    <w:rPr>
      <w:rFonts w:ascii="Calibri" w:eastAsia="Calibri" w:hAnsi="Calibri" w:cs="Times New Roman"/>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fumetto">
    <w:name w:val="Balloon Text"/>
    <w:basedOn w:val="Normale"/>
    <w:link w:val="TestofumettoCarattere"/>
    <w:uiPriority w:val="99"/>
    <w:semiHidden/>
    <w:unhideWhenUsed/>
    <w:rsid w:val="00074F9F"/>
    <w:pPr>
      <w:spacing w:after="0" w:line="240" w:lineRule="auto"/>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074F9F"/>
    <w:rPr>
      <w:rFonts w:ascii="Tahoma" w:eastAsia="Calibri" w:hAnsi="Tahoma" w:cs="Tahoma"/>
      <w:sz w:val="16"/>
      <w:szCs w:val="16"/>
    </w:rPr>
  </w:style>
  <w:style w:type="paragraph" w:styleId="Paragrafoelenco">
    <w:name w:val="List Paragraph"/>
    <w:basedOn w:val="Normale"/>
    <w:uiPriority w:val="34"/>
    <w:qFormat/>
    <w:rsid w:val="00400F34"/>
    <w:pPr>
      <w:ind w:left="720"/>
      <w:contextualSpacing/>
    </w:pPr>
  </w:style>
  <w:style w:type="character" w:styleId="Testosegnaposto">
    <w:name w:val="Placeholder Text"/>
    <w:basedOn w:val="Carpredefinitoparagrafo"/>
    <w:uiPriority w:val="99"/>
    <w:semiHidden/>
    <w:rsid w:val="00306317"/>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3.bin"/><Relationship Id="rId18" Type="http://schemas.openxmlformats.org/officeDocument/2006/relationships/image" Target="media/image8.wmf"/><Relationship Id="rId26" Type="http://schemas.openxmlformats.org/officeDocument/2006/relationships/oleObject" Target="embeddings/oleObject11.bin"/><Relationship Id="rId39" Type="http://schemas.openxmlformats.org/officeDocument/2006/relationships/oleObject" Target="embeddings/oleObject17.bin"/><Relationship Id="rId21" Type="http://schemas.openxmlformats.org/officeDocument/2006/relationships/oleObject" Target="embeddings/oleObject7.bin"/><Relationship Id="rId34" Type="http://schemas.openxmlformats.org/officeDocument/2006/relationships/image" Target="media/image15.wmf"/><Relationship Id="rId42" Type="http://schemas.openxmlformats.org/officeDocument/2006/relationships/image" Target="media/image19.wmf"/><Relationship Id="rId47" Type="http://schemas.openxmlformats.org/officeDocument/2006/relationships/image" Target="media/image21.wmf"/><Relationship Id="rId50" Type="http://schemas.openxmlformats.org/officeDocument/2006/relationships/oleObject" Target="embeddings/oleObject23.bin"/><Relationship Id="rId55" Type="http://schemas.openxmlformats.org/officeDocument/2006/relationships/oleObject" Target="embeddings/oleObject26.bin"/><Relationship Id="rId63" Type="http://schemas.openxmlformats.org/officeDocument/2006/relationships/image" Target="media/image29.wmf"/><Relationship Id="rId7" Type="http://schemas.openxmlformats.org/officeDocument/2006/relationships/image" Target="media/image2.png"/><Relationship Id="rId2" Type="http://schemas.openxmlformats.org/officeDocument/2006/relationships/styles" Target="styles.xml"/><Relationship Id="rId16" Type="http://schemas.openxmlformats.org/officeDocument/2006/relationships/image" Target="media/image7.wmf"/><Relationship Id="rId29" Type="http://schemas.openxmlformats.org/officeDocument/2006/relationships/oleObject" Target="embeddings/oleObject12.bin"/><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oleObject" Target="embeddings/oleObject2.bin"/><Relationship Id="rId24" Type="http://schemas.openxmlformats.org/officeDocument/2006/relationships/oleObject" Target="embeddings/oleObject9.bin"/><Relationship Id="rId32" Type="http://schemas.openxmlformats.org/officeDocument/2006/relationships/image" Target="media/image14.wmf"/><Relationship Id="rId37" Type="http://schemas.openxmlformats.org/officeDocument/2006/relationships/oleObject" Target="embeddings/oleObject16.bin"/><Relationship Id="rId40" Type="http://schemas.openxmlformats.org/officeDocument/2006/relationships/image" Target="media/image18.wmf"/><Relationship Id="rId45" Type="http://schemas.openxmlformats.org/officeDocument/2006/relationships/image" Target="media/image20.wmf"/><Relationship Id="rId53" Type="http://schemas.openxmlformats.org/officeDocument/2006/relationships/oleObject" Target="embeddings/oleObject25.bin"/><Relationship Id="rId58" Type="http://schemas.openxmlformats.org/officeDocument/2006/relationships/image" Target="media/image26.wmf"/><Relationship Id="rId66"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oleObject" Target="embeddings/oleObject4.bin"/><Relationship Id="rId23" Type="http://schemas.openxmlformats.org/officeDocument/2006/relationships/oleObject" Target="embeddings/oleObject8.bin"/><Relationship Id="rId28" Type="http://schemas.openxmlformats.org/officeDocument/2006/relationships/image" Target="media/image12.wmf"/><Relationship Id="rId36" Type="http://schemas.openxmlformats.org/officeDocument/2006/relationships/image" Target="media/image16.wmf"/><Relationship Id="rId49" Type="http://schemas.openxmlformats.org/officeDocument/2006/relationships/image" Target="media/image22.wmf"/><Relationship Id="rId57" Type="http://schemas.openxmlformats.org/officeDocument/2006/relationships/oleObject" Target="embeddings/oleObject27.bin"/><Relationship Id="rId61" Type="http://schemas.openxmlformats.org/officeDocument/2006/relationships/oleObject" Target="embeddings/oleObject29.bin"/><Relationship Id="rId10" Type="http://schemas.openxmlformats.org/officeDocument/2006/relationships/image" Target="media/image4.wmf"/><Relationship Id="rId19" Type="http://schemas.openxmlformats.org/officeDocument/2006/relationships/oleObject" Target="embeddings/oleObject6.bin"/><Relationship Id="rId31" Type="http://schemas.openxmlformats.org/officeDocument/2006/relationships/oleObject" Target="embeddings/oleObject13.bin"/><Relationship Id="rId44" Type="http://schemas.openxmlformats.org/officeDocument/2006/relationships/oleObject" Target="embeddings/oleObject20.bin"/><Relationship Id="rId52" Type="http://schemas.openxmlformats.org/officeDocument/2006/relationships/image" Target="media/image23.wmf"/><Relationship Id="rId60" Type="http://schemas.openxmlformats.org/officeDocument/2006/relationships/image" Target="media/image27.wmf"/><Relationship Id="rId65" Type="http://schemas.openxmlformats.org/officeDocument/2006/relationships/image" Target="media/image31.wmf"/><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6.wmf"/><Relationship Id="rId22" Type="http://schemas.openxmlformats.org/officeDocument/2006/relationships/image" Target="media/image10.wmf"/><Relationship Id="rId27" Type="http://schemas.openxmlformats.org/officeDocument/2006/relationships/image" Target="media/image11.png"/><Relationship Id="rId30" Type="http://schemas.openxmlformats.org/officeDocument/2006/relationships/image" Target="media/image13.wmf"/><Relationship Id="rId35" Type="http://schemas.openxmlformats.org/officeDocument/2006/relationships/oleObject" Target="embeddings/oleObject15.bin"/><Relationship Id="rId43" Type="http://schemas.openxmlformats.org/officeDocument/2006/relationships/oleObject" Target="embeddings/oleObject19.bin"/><Relationship Id="rId48" Type="http://schemas.openxmlformats.org/officeDocument/2006/relationships/oleObject" Target="embeddings/oleObject22.bin"/><Relationship Id="rId56" Type="http://schemas.openxmlformats.org/officeDocument/2006/relationships/image" Target="media/image25.wmf"/><Relationship Id="rId64" Type="http://schemas.openxmlformats.org/officeDocument/2006/relationships/image" Target="media/image30.wmf"/><Relationship Id="rId8" Type="http://schemas.openxmlformats.org/officeDocument/2006/relationships/image" Target="media/image3.wmf"/><Relationship Id="rId51" Type="http://schemas.openxmlformats.org/officeDocument/2006/relationships/oleObject" Target="embeddings/oleObject24.bin"/><Relationship Id="rId3" Type="http://schemas.microsoft.com/office/2007/relationships/stylesWithEffects" Target="stylesWithEffects.xml"/><Relationship Id="rId12" Type="http://schemas.openxmlformats.org/officeDocument/2006/relationships/image" Target="media/image5.wmf"/><Relationship Id="rId17" Type="http://schemas.openxmlformats.org/officeDocument/2006/relationships/oleObject" Target="embeddings/oleObject5.bin"/><Relationship Id="rId25" Type="http://schemas.openxmlformats.org/officeDocument/2006/relationships/oleObject" Target="embeddings/oleObject10.bin"/><Relationship Id="rId33" Type="http://schemas.openxmlformats.org/officeDocument/2006/relationships/oleObject" Target="embeddings/oleObject14.bin"/><Relationship Id="rId38" Type="http://schemas.openxmlformats.org/officeDocument/2006/relationships/image" Target="media/image17.wmf"/><Relationship Id="rId46" Type="http://schemas.openxmlformats.org/officeDocument/2006/relationships/oleObject" Target="embeddings/oleObject21.bin"/><Relationship Id="rId59" Type="http://schemas.openxmlformats.org/officeDocument/2006/relationships/oleObject" Target="embeddings/oleObject28.bin"/><Relationship Id="rId67" Type="http://schemas.openxmlformats.org/officeDocument/2006/relationships/theme" Target="theme/theme1.xml"/><Relationship Id="rId20" Type="http://schemas.openxmlformats.org/officeDocument/2006/relationships/image" Target="media/image9.wmf"/><Relationship Id="rId41" Type="http://schemas.openxmlformats.org/officeDocument/2006/relationships/oleObject" Target="embeddings/oleObject18.bin"/><Relationship Id="rId54" Type="http://schemas.openxmlformats.org/officeDocument/2006/relationships/image" Target="media/image24.wmf"/><Relationship Id="rId62" Type="http://schemas.openxmlformats.org/officeDocument/2006/relationships/image" Target="media/image28.wmf"/></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3</Pages>
  <Words>893</Words>
  <Characters>5095</Characters>
  <Application>Microsoft Office Word</Application>
  <DocSecurity>4</DocSecurity>
  <Lines>42</Lines>
  <Paragraphs>11</Paragraphs>
  <ScaleCrop>false</ScaleCrop>
  <HeadingPairs>
    <vt:vector size="2" baseType="variant">
      <vt:variant>
        <vt:lpstr>Titolo</vt:lpstr>
      </vt:variant>
      <vt:variant>
        <vt:i4>1</vt:i4>
      </vt:variant>
    </vt:vector>
  </HeadingPairs>
  <TitlesOfParts>
    <vt:vector size="1" baseType="lpstr">
      <vt:lpstr/>
    </vt:vector>
  </TitlesOfParts>
  <Company>Microsoft</Company>
  <LinksUpToDate>false</LinksUpToDate>
  <CharactersWithSpaces>5977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Linda</dc:creator>
  <cp:lastModifiedBy>Giovane</cp:lastModifiedBy>
  <cp:revision>2</cp:revision>
  <dcterms:created xsi:type="dcterms:W3CDTF">2018-06-11T14:03:00Z</dcterms:created>
  <dcterms:modified xsi:type="dcterms:W3CDTF">2018-06-11T14:03:00Z</dcterms:modified>
</cp:coreProperties>
</file>