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77A" w:rsidRDefault="00E21B0D">
      <w:pPr>
        <w:jc w:val="both"/>
      </w:pPr>
      <w:bookmarkStart w:id="0" w:name="_GoBack"/>
      <w:bookmarkEnd w:id="0"/>
      <w:r>
        <w:rPr>
          <w:b/>
          <w:i/>
          <w:sz w:val="20"/>
        </w:rPr>
        <w:t>Filosofia</w:t>
      </w:r>
    </w:p>
    <w:p w:rsidR="0040677A" w:rsidRDefault="00E21B0D">
      <w:pPr>
        <w:jc w:val="both"/>
        <w:rPr>
          <w:b/>
          <w:i/>
          <w:szCs w:val="24"/>
        </w:rPr>
      </w:pPr>
      <w:r>
        <w:rPr>
          <w:sz w:val="20"/>
        </w:rPr>
        <w:t xml:space="preserve">Prof.ssa </w:t>
      </w:r>
      <w:r>
        <w:rPr>
          <w:i/>
          <w:sz w:val="20"/>
        </w:rPr>
        <w:t xml:space="preserve">  </w:t>
      </w:r>
      <w:proofErr w:type="spellStart"/>
      <w:proofErr w:type="gramStart"/>
      <w:r>
        <w:rPr>
          <w:i/>
          <w:sz w:val="20"/>
        </w:rPr>
        <w:t>Argia</w:t>
      </w:r>
      <w:proofErr w:type="spellEnd"/>
      <w:r>
        <w:rPr>
          <w:i/>
          <w:sz w:val="20"/>
        </w:rPr>
        <w:t xml:space="preserve">  </w:t>
      </w:r>
      <w:proofErr w:type="spellStart"/>
      <w:r>
        <w:rPr>
          <w:i/>
          <w:sz w:val="20"/>
        </w:rPr>
        <w:t>Mazzonetto</w:t>
      </w:r>
      <w:proofErr w:type="spellEnd"/>
      <w:proofErr w:type="gramEnd"/>
    </w:p>
    <w:p w:rsidR="0040677A" w:rsidRDefault="0040677A">
      <w:pPr>
        <w:jc w:val="both"/>
        <w:rPr>
          <w:i/>
          <w:sz w:val="20"/>
        </w:rPr>
      </w:pPr>
    </w:p>
    <w:p w:rsidR="0040677A" w:rsidRDefault="00E21B0D">
      <w:pPr>
        <w:jc w:val="both"/>
        <w:rPr>
          <w:sz w:val="20"/>
        </w:rPr>
      </w:pPr>
      <w:r>
        <w:rPr>
          <w:i/>
          <w:sz w:val="20"/>
        </w:rPr>
        <w:t xml:space="preserve">Standard minimi di </w:t>
      </w:r>
      <w:proofErr w:type="gramStart"/>
      <w:r>
        <w:rPr>
          <w:i/>
          <w:sz w:val="20"/>
        </w:rPr>
        <w:t>conoscenze  e</w:t>
      </w:r>
      <w:proofErr w:type="gramEnd"/>
      <w:r>
        <w:rPr>
          <w:i/>
          <w:sz w:val="20"/>
        </w:rPr>
        <w:t xml:space="preserve"> abilità:</w:t>
      </w:r>
    </w:p>
    <w:p w:rsidR="0040677A" w:rsidRDefault="00E21B0D">
      <w:pPr>
        <w:pStyle w:val="Paragrafoelenco"/>
        <w:numPr>
          <w:ilvl w:val="0"/>
          <w:numId w:val="1"/>
        </w:numPr>
        <w:suppressAutoHyphens w:val="0"/>
        <w:contextualSpacing/>
        <w:rPr>
          <w:sz w:val="20"/>
        </w:rPr>
      </w:pPr>
      <w:r>
        <w:rPr>
          <w:sz w:val="20"/>
        </w:rPr>
        <w:t>Saper collocare una data prospettiva filosofica nello specifico contesto storico culturale.</w:t>
      </w:r>
    </w:p>
    <w:p w:rsidR="0040677A" w:rsidRDefault="00E21B0D">
      <w:pPr>
        <w:pStyle w:val="Paragrafoelenco"/>
        <w:numPr>
          <w:ilvl w:val="0"/>
          <w:numId w:val="1"/>
        </w:numPr>
        <w:suppressAutoHyphens w:val="0"/>
        <w:contextualSpacing/>
        <w:rPr>
          <w:sz w:val="20"/>
        </w:rPr>
      </w:pPr>
      <w:r>
        <w:rPr>
          <w:sz w:val="20"/>
        </w:rPr>
        <w:t>Conoscere e saper definire correttamente i concetti filosofici fondamentali.</w:t>
      </w:r>
    </w:p>
    <w:p w:rsidR="0040677A" w:rsidRDefault="00E21B0D">
      <w:pPr>
        <w:pStyle w:val="Paragrafoelenco"/>
        <w:numPr>
          <w:ilvl w:val="0"/>
          <w:numId w:val="1"/>
        </w:numPr>
        <w:suppressAutoHyphens w:val="0"/>
        <w:contextualSpacing/>
        <w:rPr>
          <w:sz w:val="20"/>
        </w:rPr>
      </w:pPr>
      <w:r>
        <w:rPr>
          <w:sz w:val="20"/>
        </w:rPr>
        <w:t xml:space="preserve">Saper cogliere in un teso filosofico le idee </w:t>
      </w:r>
      <w:proofErr w:type="gramStart"/>
      <w:r>
        <w:rPr>
          <w:sz w:val="20"/>
        </w:rPr>
        <w:t>chiave ,</w:t>
      </w:r>
      <w:proofErr w:type="gramEnd"/>
      <w:r>
        <w:rPr>
          <w:sz w:val="20"/>
        </w:rPr>
        <w:t xml:space="preserve"> lo stile comunicativo, i più evidenti nessi tra il contenuto del testo e il pensiero complessivo dell’autore, nonché riferimenti ad  altri autori </w:t>
      </w:r>
    </w:p>
    <w:p w:rsidR="0040677A" w:rsidRDefault="00E21B0D">
      <w:pPr>
        <w:pStyle w:val="Paragrafoelenco"/>
        <w:numPr>
          <w:ilvl w:val="0"/>
          <w:numId w:val="1"/>
        </w:numPr>
        <w:suppressAutoHyphens w:val="0"/>
        <w:contextualSpacing/>
        <w:rPr>
          <w:sz w:val="20"/>
        </w:rPr>
      </w:pPr>
      <w:r>
        <w:rPr>
          <w:sz w:val="20"/>
        </w:rPr>
        <w:t>Saper esporre i contenuti appresi con sufficiente chiar</w:t>
      </w:r>
      <w:r>
        <w:rPr>
          <w:sz w:val="20"/>
        </w:rPr>
        <w:t>ezza, coerenza logica ed organicità</w:t>
      </w:r>
    </w:p>
    <w:p w:rsidR="0040677A" w:rsidRDefault="0040677A">
      <w:pPr>
        <w:pStyle w:val="Paragrafoelenco"/>
        <w:rPr>
          <w:sz w:val="20"/>
        </w:rPr>
      </w:pPr>
    </w:p>
    <w:p w:rsidR="0040677A" w:rsidRDefault="00E21B0D">
      <w:r>
        <w:rPr>
          <w:i/>
          <w:sz w:val="20"/>
        </w:rPr>
        <w:t>Contenuti:</w:t>
      </w:r>
    </w:p>
    <w:p w:rsidR="0040677A" w:rsidRDefault="0040677A">
      <w:pPr>
        <w:jc w:val="both"/>
        <w:rPr>
          <w:i/>
          <w:sz w:val="20"/>
        </w:rPr>
      </w:pPr>
    </w:p>
    <w:p w:rsidR="0040677A" w:rsidRDefault="00E21B0D">
      <w:pPr>
        <w:jc w:val="both"/>
        <w:rPr>
          <w:b/>
          <w:sz w:val="20"/>
        </w:rPr>
      </w:pPr>
      <w:r>
        <w:rPr>
          <w:b/>
          <w:sz w:val="20"/>
        </w:rPr>
        <w:t>Esponenti dell’Idealismo</w:t>
      </w:r>
    </w:p>
    <w:p w:rsidR="0040677A" w:rsidRDefault="0040677A">
      <w:pPr>
        <w:jc w:val="both"/>
        <w:rPr>
          <w:b/>
          <w:sz w:val="20"/>
        </w:rPr>
      </w:pPr>
    </w:p>
    <w:p w:rsidR="0040677A" w:rsidRDefault="00E21B0D">
      <w:pPr>
        <w:numPr>
          <w:ilvl w:val="0"/>
          <w:numId w:val="4"/>
        </w:numPr>
        <w:spacing w:after="160" w:line="252" w:lineRule="auto"/>
        <w:contextualSpacing/>
        <w:jc w:val="both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  <w:t xml:space="preserve">I protagonisti dell’Idealismo. </w:t>
      </w:r>
    </w:p>
    <w:p w:rsidR="0040677A" w:rsidRDefault="00E21B0D">
      <w:pPr>
        <w:numPr>
          <w:ilvl w:val="0"/>
          <w:numId w:val="4"/>
        </w:numPr>
        <w:spacing w:after="160" w:line="252" w:lineRule="auto"/>
        <w:contextualSpacing/>
        <w:jc w:val="both"/>
        <w:rPr>
          <w:rFonts w:eastAsia="Calibri"/>
          <w:sz w:val="20"/>
          <w:lang w:eastAsia="en-US"/>
        </w:rPr>
      </w:pPr>
      <w:proofErr w:type="spellStart"/>
      <w:r>
        <w:rPr>
          <w:rFonts w:eastAsia="Calibri"/>
          <w:sz w:val="20"/>
          <w:lang w:eastAsia="en-US"/>
        </w:rPr>
        <w:t>Fichte</w:t>
      </w:r>
      <w:proofErr w:type="spellEnd"/>
    </w:p>
    <w:p w:rsidR="0040677A" w:rsidRDefault="00E21B0D">
      <w:pPr>
        <w:numPr>
          <w:ilvl w:val="0"/>
          <w:numId w:val="4"/>
        </w:numPr>
        <w:spacing w:after="160" w:line="252" w:lineRule="auto"/>
        <w:contextualSpacing/>
        <w:jc w:val="both"/>
        <w:rPr>
          <w:rFonts w:eastAsia="Calibri"/>
          <w:sz w:val="20"/>
          <w:lang w:eastAsia="en-US"/>
        </w:rPr>
      </w:pPr>
      <w:proofErr w:type="spellStart"/>
      <w:r>
        <w:rPr>
          <w:rFonts w:eastAsia="Calibri"/>
          <w:sz w:val="20"/>
          <w:lang w:eastAsia="en-US"/>
        </w:rPr>
        <w:t>Schelling</w:t>
      </w:r>
      <w:proofErr w:type="spellEnd"/>
    </w:p>
    <w:p w:rsidR="0040677A" w:rsidRDefault="00E21B0D">
      <w:pPr>
        <w:ind w:left="360"/>
        <w:rPr>
          <w:b/>
          <w:bCs/>
          <w:sz w:val="20"/>
        </w:rPr>
      </w:pPr>
      <w:r>
        <w:rPr>
          <w:b/>
          <w:bCs/>
          <w:sz w:val="20"/>
        </w:rPr>
        <w:t xml:space="preserve">Vita ed opere di </w:t>
      </w:r>
      <w:proofErr w:type="spellStart"/>
      <w:r>
        <w:rPr>
          <w:b/>
          <w:bCs/>
          <w:sz w:val="20"/>
        </w:rPr>
        <w:t>Hegel</w:t>
      </w:r>
      <w:proofErr w:type="spellEnd"/>
    </w:p>
    <w:p w:rsidR="0040677A" w:rsidRDefault="0040677A">
      <w:pPr>
        <w:ind w:left="360"/>
        <w:contextualSpacing/>
        <w:rPr>
          <w:sz w:val="20"/>
        </w:rPr>
      </w:pPr>
    </w:p>
    <w:p w:rsidR="0040677A" w:rsidRDefault="00E21B0D">
      <w:pPr>
        <w:ind w:left="360"/>
        <w:contextualSpacing/>
        <w:rPr>
          <w:sz w:val="20"/>
        </w:rPr>
      </w:pPr>
      <w:r>
        <w:rPr>
          <w:sz w:val="20"/>
        </w:rPr>
        <w:t xml:space="preserve">Le opere giovanili su </w:t>
      </w:r>
      <w:proofErr w:type="spellStart"/>
      <w:r>
        <w:rPr>
          <w:sz w:val="20"/>
        </w:rPr>
        <w:t>Fichte</w:t>
      </w:r>
      <w:proofErr w:type="spellEnd"/>
      <w:r>
        <w:rPr>
          <w:sz w:val="20"/>
        </w:rPr>
        <w:t xml:space="preserve"> e </w:t>
      </w:r>
      <w:proofErr w:type="spellStart"/>
      <w:r>
        <w:rPr>
          <w:sz w:val="20"/>
        </w:rPr>
        <w:t>Schelling</w:t>
      </w:r>
      <w:proofErr w:type="spellEnd"/>
      <w:r>
        <w:rPr>
          <w:sz w:val="20"/>
        </w:rPr>
        <w:t>. I temi di filosofia della religione.</w:t>
      </w:r>
    </w:p>
    <w:p w:rsidR="0040677A" w:rsidRDefault="0040677A">
      <w:pPr>
        <w:ind w:left="360"/>
        <w:contextualSpacing/>
        <w:rPr>
          <w:sz w:val="20"/>
        </w:rPr>
      </w:pPr>
    </w:p>
    <w:p w:rsidR="0040677A" w:rsidRDefault="00E21B0D">
      <w:pPr>
        <w:ind w:left="360"/>
        <w:contextualSpacing/>
        <w:rPr>
          <w:sz w:val="20"/>
        </w:rPr>
      </w:pPr>
      <w:r>
        <w:rPr>
          <w:sz w:val="20"/>
        </w:rPr>
        <w:t>Caratteri della filosofia he</w:t>
      </w:r>
      <w:r>
        <w:rPr>
          <w:sz w:val="20"/>
        </w:rPr>
        <w:t>geliana, l’unità dell’Assoluto. Il movimento dialettico.</w:t>
      </w:r>
    </w:p>
    <w:p w:rsidR="0040677A" w:rsidRDefault="0040677A">
      <w:pPr>
        <w:ind w:left="360"/>
        <w:contextualSpacing/>
        <w:rPr>
          <w:sz w:val="20"/>
        </w:rPr>
      </w:pPr>
    </w:p>
    <w:p w:rsidR="0040677A" w:rsidRDefault="00E21B0D">
      <w:pPr>
        <w:ind w:left="360"/>
        <w:contextualSpacing/>
        <w:rPr>
          <w:sz w:val="20"/>
        </w:rPr>
      </w:pPr>
      <w:r>
        <w:rPr>
          <w:sz w:val="20"/>
        </w:rPr>
        <w:t>I capisaldi del sistema hegeliano.</w:t>
      </w:r>
    </w:p>
    <w:p w:rsidR="0040677A" w:rsidRDefault="0040677A">
      <w:pPr>
        <w:ind w:left="360"/>
        <w:rPr>
          <w:sz w:val="20"/>
        </w:rPr>
      </w:pPr>
    </w:p>
    <w:p w:rsidR="0040677A" w:rsidRDefault="00E21B0D">
      <w:pPr>
        <w:spacing w:after="160" w:line="252" w:lineRule="auto"/>
        <w:ind w:left="360"/>
        <w:contextualSpacing/>
        <w:jc w:val="both"/>
        <w:rPr>
          <w:rFonts w:eastAsia="Calibri"/>
          <w:b/>
          <w:sz w:val="20"/>
          <w:lang w:eastAsia="en-US"/>
        </w:rPr>
      </w:pPr>
      <w:r>
        <w:rPr>
          <w:rFonts w:eastAsia="Calibri"/>
          <w:b/>
          <w:sz w:val="20"/>
          <w:lang w:eastAsia="en-US"/>
        </w:rPr>
        <w:t>La Fenomenologia dello spirito.</w:t>
      </w:r>
    </w:p>
    <w:p w:rsidR="0040677A" w:rsidRDefault="0040677A">
      <w:pPr>
        <w:jc w:val="both"/>
        <w:rPr>
          <w:b/>
          <w:sz w:val="20"/>
        </w:rPr>
      </w:pPr>
    </w:p>
    <w:p w:rsidR="0040677A" w:rsidRDefault="00E21B0D">
      <w:pPr>
        <w:jc w:val="both"/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La sinistra hegeliana </w:t>
      </w:r>
      <w:proofErr w:type="gramStart"/>
      <w:r>
        <w:rPr>
          <w:b/>
          <w:sz w:val="20"/>
          <w:u w:val="single"/>
        </w:rPr>
        <w:t xml:space="preserve">e  </w:t>
      </w:r>
      <w:proofErr w:type="spellStart"/>
      <w:r>
        <w:rPr>
          <w:b/>
          <w:sz w:val="20"/>
          <w:u w:val="single"/>
        </w:rPr>
        <w:t>Feuerbach</w:t>
      </w:r>
      <w:proofErr w:type="spellEnd"/>
      <w:proofErr w:type="gramEnd"/>
    </w:p>
    <w:p w:rsidR="0040677A" w:rsidRDefault="00E21B0D">
      <w:pPr>
        <w:numPr>
          <w:ilvl w:val="0"/>
          <w:numId w:val="5"/>
        </w:numPr>
        <w:jc w:val="both"/>
        <w:rPr>
          <w:b/>
          <w:sz w:val="20"/>
        </w:rPr>
      </w:pPr>
      <w:r>
        <w:rPr>
          <w:b/>
          <w:sz w:val="20"/>
        </w:rPr>
        <w:t>Destra e Sinistra hegeliana: caratteri generali</w:t>
      </w:r>
    </w:p>
    <w:p w:rsidR="0040677A" w:rsidRDefault="00E21B0D">
      <w:pPr>
        <w:numPr>
          <w:ilvl w:val="0"/>
          <w:numId w:val="5"/>
        </w:numPr>
        <w:jc w:val="both"/>
        <w:rPr>
          <w:sz w:val="20"/>
        </w:rPr>
      </w:pPr>
      <w:proofErr w:type="spellStart"/>
      <w:r>
        <w:rPr>
          <w:b/>
          <w:sz w:val="20"/>
          <w:u w:val="single"/>
        </w:rPr>
        <w:t>Feuerbach</w:t>
      </w:r>
      <w:proofErr w:type="spellEnd"/>
    </w:p>
    <w:p w:rsidR="0040677A" w:rsidRDefault="00E21B0D">
      <w:pPr>
        <w:numPr>
          <w:ilvl w:val="0"/>
          <w:numId w:val="6"/>
        </w:numPr>
        <w:jc w:val="both"/>
        <w:rPr>
          <w:sz w:val="20"/>
        </w:rPr>
      </w:pPr>
      <w:r>
        <w:rPr>
          <w:sz w:val="20"/>
        </w:rPr>
        <w:t>Vita e opere</w:t>
      </w:r>
    </w:p>
    <w:p w:rsidR="0040677A" w:rsidRDefault="00E21B0D">
      <w:pPr>
        <w:numPr>
          <w:ilvl w:val="0"/>
          <w:numId w:val="6"/>
        </w:numPr>
        <w:jc w:val="both"/>
        <w:rPr>
          <w:sz w:val="20"/>
        </w:rPr>
      </w:pPr>
      <w:r>
        <w:rPr>
          <w:sz w:val="20"/>
        </w:rPr>
        <w:t xml:space="preserve">Il rovesciamento dei </w:t>
      </w:r>
      <w:r>
        <w:rPr>
          <w:sz w:val="20"/>
        </w:rPr>
        <w:t>rapporti di predicazione</w:t>
      </w:r>
    </w:p>
    <w:p w:rsidR="0040677A" w:rsidRDefault="00E21B0D">
      <w:pPr>
        <w:numPr>
          <w:ilvl w:val="0"/>
          <w:numId w:val="6"/>
        </w:numPr>
        <w:jc w:val="both"/>
        <w:rPr>
          <w:sz w:val="20"/>
        </w:rPr>
      </w:pPr>
      <w:r>
        <w:rPr>
          <w:sz w:val="20"/>
        </w:rPr>
        <w:t>La critica alla religione</w:t>
      </w:r>
    </w:p>
    <w:p w:rsidR="0040677A" w:rsidRDefault="00E21B0D">
      <w:pPr>
        <w:numPr>
          <w:ilvl w:val="0"/>
          <w:numId w:val="6"/>
        </w:numPr>
        <w:jc w:val="both"/>
        <w:rPr>
          <w:sz w:val="20"/>
        </w:rPr>
      </w:pPr>
      <w:r>
        <w:rPr>
          <w:sz w:val="20"/>
        </w:rPr>
        <w:t xml:space="preserve">La critica ad </w:t>
      </w:r>
      <w:proofErr w:type="spellStart"/>
      <w:r>
        <w:rPr>
          <w:sz w:val="20"/>
        </w:rPr>
        <w:t>Hegel</w:t>
      </w:r>
      <w:proofErr w:type="spellEnd"/>
    </w:p>
    <w:p w:rsidR="0040677A" w:rsidRDefault="0040677A">
      <w:pPr>
        <w:jc w:val="both"/>
        <w:rPr>
          <w:sz w:val="20"/>
        </w:rPr>
      </w:pPr>
    </w:p>
    <w:p w:rsidR="0040677A" w:rsidRDefault="00E21B0D">
      <w:pPr>
        <w:pStyle w:val="Paragrafoelenco"/>
        <w:ind w:left="0"/>
        <w:rPr>
          <w:b/>
          <w:sz w:val="20"/>
          <w:u w:val="single"/>
        </w:rPr>
      </w:pPr>
      <w:r>
        <w:rPr>
          <w:b/>
          <w:sz w:val="20"/>
          <w:u w:val="single"/>
        </w:rPr>
        <w:t>Kierkegaard</w:t>
      </w:r>
    </w:p>
    <w:p w:rsidR="0040677A" w:rsidRDefault="00E21B0D">
      <w:pPr>
        <w:pStyle w:val="Paragrafoelenco"/>
        <w:rPr>
          <w:b/>
          <w:sz w:val="20"/>
        </w:rPr>
      </w:pPr>
      <w:r>
        <w:rPr>
          <w:b/>
          <w:sz w:val="20"/>
        </w:rPr>
        <w:t>1. Le vicende biografiche e le opere</w:t>
      </w:r>
    </w:p>
    <w:p w:rsidR="0040677A" w:rsidRDefault="00E21B0D">
      <w:pPr>
        <w:pStyle w:val="Paragrafoelenco"/>
        <w:rPr>
          <w:b/>
          <w:sz w:val="20"/>
        </w:rPr>
      </w:pPr>
      <w:r>
        <w:rPr>
          <w:b/>
          <w:sz w:val="20"/>
        </w:rPr>
        <w:t>2. L’esistenza come possibilità e fede</w:t>
      </w:r>
    </w:p>
    <w:p w:rsidR="0040677A" w:rsidRDefault="00E21B0D">
      <w:pPr>
        <w:pStyle w:val="Paragrafoelenco"/>
        <w:rPr>
          <w:b/>
          <w:sz w:val="20"/>
        </w:rPr>
      </w:pPr>
      <w:r>
        <w:rPr>
          <w:b/>
          <w:sz w:val="20"/>
        </w:rPr>
        <w:t>3. La critica all'hegelismo</w:t>
      </w:r>
    </w:p>
    <w:p w:rsidR="0040677A" w:rsidRDefault="00E21B0D">
      <w:pPr>
        <w:pStyle w:val="Paragrafoelenco"/>
      </w:pPr>
      <w:r>
        <w:rPr>
          <w:b/>
          <w:sz w:val="20"/>
        </w:rPr>
        <w:tab/>
      </w:r>
      <w:r>
        <w:rPr>
          <w:sz w:val="20"/>
        </w:rPr>
        <w:t>Dal primato della ragione al primato del singolo</w:t>
      </w:r>
    </w:p>
    <w:p w:rsidR="0040677A" w:rsidRDefault="00E21B0D">
      <w:pPr>
        <w:pStyle w:val="Paragrafoelenco"/>
        <w:rPr>
          <w:b/>
          <w:sz w:val="20"/>
        </w:rPr>
      </w:pPr>
      <w:r>
        <w:rPr>
          <w:b/>
          <w:sz w:val="20"/>
        </w:rPr>
        <w:t>4. Gli stadi dell’</w:t>
      </w:r>
      <w:r>
        <w:rPr>
          <w:b/>
          <w:sz w:val="20"/>
        </w:rPr>
        <w:t>esistenza</w:t>
      </w:r>
    </w:p>
    <w:p w:rsidR="0040677A" w:rsidRDefault="00E21B0D">
      <w:pPr>
        <w:pStyle w:val="Paragrafoelenco"/>
      </w:pPr>
      <w:r>
        <w:rPr>
          <w:b/>
          <w:sz w:val="20"/>
        </w:rPr>
        <w:tab/>
      </w:r>
      <w:r>
        <w:rPr>
          <w:sz w:val="20"/>
        </w:rPr>
        <w:t>- La vita estetica e la vita etica</w:t>
      </w:r>
    </w:p>
    <w:p w:rsidR="0040677A" w:rsidRDefault="00E21B0D">
      <w:pPr>
        <w:pStyle w:val="Paragrafoelenco"/>
        <w:rPr>
          <w:sz w:val="20"/>
        </w:rPr>
      </w:pPr>
      <w:r>
        <w:rPr>
          <w:sz w:val="20"/>
        </w:rPr>
        <w:tab/>
        <w:t>- La vita religiosa</w:t>
      </w:r>
    </w:p>
    <w:p w:rsidR="0040677A" w:rsidRDefault="00E21B0D">
      <w:pPr>
        <w:pStyle w:val="Paragrafoelenco"/>
        <w:rPr>
          <w:b/>
          <w:sz w:val="20"/>
        </w:rPr>
      </w:pPr>
      <w:r>
        <w:rPr>
          <w:b/>
          <w:sz w:val="20"/>
        </w:rPr>
        <w:t>5. L’angoscia</w:t>
      </w:r>
    </w:p>
    <w:p w:rsidR="0040677A" w:rsidRDefault="00E21B0D">
      <w:pPr>
        <w:pStyle w:val="Paragrafoelenco"/>
        <w:rPr>
          <w:b/>
          <w:sz w:val="20"/>
        </w:rPr>
      </w:pPr>
      <w:r>
        <w:rPr>
          <w:b/>
          <w:sz w:val="20"/>
        </w:rPr>
        <w:t>6. Disperazione e fede</w:t>
      </w:r>
    </w:p>
    <w:p w:rsidR="0040677A" w:rsidRDefault="00E21B0D">
      <w:pPr>
        <w:pStyle w:val="Paragrafoelenco"/>
        <w:rPr>
          <w:b/>
          <w:sz w:val="20"/>
        </w:rPr>
      </w:pPr>
      <w:r>
        <w:rPr>
          <w:b/>
          <w:sz w:val="20"/>
        </w:rPr>
        <w:t>8. Eredità Kierkegaardiane</w:t>
      </w:r>
    </w:p>
    <w:p w:rsidR="0040677A" w:rsidRDefault="0040677A">
      <w:pPr>
        <w:pStyle w:val="Paragrafoelenco"/>
        <w:ind w:left="0"/>
        <w:rPr>
          <w:i/>
          <w:sz w:val="20"/>
        </w:rPr>
      </w:pPr>
    </w:p>
    <w:p w:rsidR="0040677A" w:rsidRDefault="00E21B0D">
      <w:pPr>
        <w:jc w:val="both"/>
        <w:rPr>
          <w:b/>
          <w:sz w:val="20"/>
          <w:u w:val="single"/>
        </w:rPr>
      </w:pPr>
      <w:r>
        <w:rPr>
          <w:b/>
          <w:sz w:val="20"/>
          <w:u w:val="single"/>
        </w:rPr>
        <w:t>Schopenhauer</w:t>
      </w:r>
    </w:p>
    <w:p w:rsidR="0040677A" w:rsidRDefault="00E21B0D">
      <w:pPr>
        <w:numPr>
          <w:ilvl w:val="0"/>
          <w:numId w:val="7"/>
        </w:numPr>
        <w:tabs>
          <w:tab w:val="left" w:pos="709"/>
        </w:tabs>
        <w:ind w:left="993" w:firstLine="0"/>
        <w:jc w:val="both"/>
        <w:rPr>
          <w:b/>
          <w:sz w:val="20"/>
        </w:rPr>
      </w:pPr>
      <w:r>
        <w:rPr>
          <w:b/>
          <w:sz w:val="20"/>
        </w:rPr>
        <w:t>Le vicende biografiche e le opere</w:t>
      </w:r>
    </w:p>
    <w:p w:rsidR="0040677A" w:rsidRDefault="00E21B0D">
      <w:pPr>
        <w:numPr>
          <w:ilvl w:val="0"/>
          <w:numId w:val="7"/>
        </w:numPr>
        <w:jc w:val="both"/>
        <w:rPr>
          <w:b/>
          <w:sz w:val="20"/>
        </w:rPr>
      </w:pPr>
      <w:r>
        <w:rPr>
          <w:b/>
          <w:sz w:val="20"/>
        </w:rPr>
        <w:t xml:space="preserve">Radici culturali del sistema </w:t>
      </w:r>
    </w:p>
    <w:p w:rsidR="0040677A" w:rsidRDefault="00E21B0D">
      <w:pPr>
        <w:numPr>
          <w:ilvl w:val="0"/>
          <w:numId w:val="7"/>
        </w:numPr>
        <w:jc w:val="both"/>
        <w:rPr>
          <w:b/>
          <w:sz w:val="20"/>
        </w:rPr>
      </w:pPr>
      <w:r>
        <w:rPr>
          <w:b/>
          <w:sz w:val="20"/>
        </w:rPr>
        <w:t>Il &lt;&lt;velo di Maya&gt;&gt;</w:t>
      </w:r>
    </w:p>
    <w:p w:rsidR="0040677A" w:rsidRDefault="00E21B0D">
      <w:pPr>
        <w:numPr>
          <w:ilvl w:val="0"/>
          <w:numId w:val="7"/>
        </w:numPr>
        <w:jc w:val="both"/>
        <w:rPr>
          <w:b/>
          <w:sz w:val="20"/>
        </w:rPr>
      </w:pPr>
      <w:r>
        <w:rPr>
          <w:b/>
          <w:sz w:val="20"/>
        </w:rPr>
        <w:t>Tutto è volontà</w:t>
      </w:r>
    </w:p>
    <w:p w:rsidR="0040677A" w:rsidRDefault="00E21B0D">
      <w:pPr>
        <w:numPr>
          <w:ilvl w:val="0"/>
          <w:numId w:val="7"/>
        </w:numPr>
        <w:jc w:val="both"/>
        <w:rPr>
          <w:b/>
          <w:sz w:val="20"/>
        </w:rPr>
      </w:pPr>
      <w:r>
        <w:rPr>
          <w:b/>
          <w:sz w:val="20"/>
        </w:rPr>
        <w:t>Dall'</w:t>
      </w:r>
      <w:r>
        <w:rPr>
          <w:b/>
          <w:sz w:val="20"/>
        </w:rPr>
        <w:t>essenza del mio corpo all'essenza del mondo</w:t>
      </w:r>
    </w:p>
    <w:p w:rsidR="0040677A" w:rsidRDefault="00E21B0D">
      <w:pPr>
        <w:numPr>
          <w:ilvl w:val="0"/>
          <w:numId w:val="7"/>
        </w:numPr>
        <w:jc w:val="both"/>
        <w:rPr>
          <w:b/>
          <w:sz w:val="20"/>
        </w:rPr>
      </w:pPr>
      <w:r>
        <w:rPr>
          <w:b/>
          <w:sz w:val="20"/>
        </w:rPr>
        <w:t>Caratteri e manifestazioni della volontà di vivere</w:t>
      </w:r>
    </w:p>
    <w:p w:rsidR="0040677A" w:rsidRDefault="00E21B0D">
      <w:pPr>
        <w:numPr>
          <w:ilvl w:val="0"/>
          <w:numId w:val="7"/>
        </w:numPr>
        <w:jc w:val="both"/>
        <w:rPr>
          <w:b/>
          <w:sz w:val="20"/>
        </w:rPr>
      </w:pPr>
      <w:r>
        <w:rPr>
          <w:b/>
          <w:sz w:val="20"/>
        </w:rPr>
        <w:t>Il pessimismo</w:t>
      </w:r>
    </w:p>
    <w:p w:rsidR="0040677A" w:rsidRDefault="00E21B0D">
      <w:pPr>
        <w:jc w:val="both"/>
        <w:rPr>
          <w:sz w:val="20"/>
        </w:rPr>
      </w:pPr>
      <w:r>
        <w:rPr>
          <w:sz w:val="20"/>
        </w:rPr>
        <w:t>Dolore, piacere e noia</w:t>
      </w:r>
    </w:p>
    <w:p w:rsidR="0040677A" w:rsidRDefault="00E21B0D">
      <w:pPr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sz w:val="20"/>
        </w:rPr>
        <w:t xml:space="preserve"> sofferenza universale</w:t>
      </w:r>
    </w:p>
    <w:p w:rsidR="0040677A" w:rsidRDefault="00E21B0D">
      <w:pPr>
        <w:jc w:val="both"/>
        <w:rPr>
          <w:sz w:val="20"/>
        </w:rPr>
      </w:pPr>
      <w:proofErr w:type="gramStart"/>
      <w:r>
        <w:rPr>
          <w:sz w:val="20"/>
        </w:rPr>
        <w:t>l’illusione</w:t>
      </w:r>
      <w:proofErr w:type="gramEnd"/>
      <w:r>
        <w:rPr>
          <w:sz w:val="20"/>
        </w:rPr>
        <w:t xml:space="preserve"> dell’amore</w:t>
      </w:r>
    </w:p>
    <w:p w:rsidR="0040677A" w:rsidRDefault="00E21B0D">
      <w:pPr>
        <w:numPr>
          <w:ilvl w:val="0"/>
          <w:numId w:val="7"/>
        </w:numPr>
        <w:ind w:left="1440"/>
        <w:jc w:val="both"/>
        <w:rPr>
          <w:b/>
          <w:sz w:val="20"/>
        </w:rPr>
      </w:pPr>
      <w:r>
        <w:rPr>
          <w:b/>
          <w:sz w:val="20"/>
        </w:rPr>
        <w:t>La critica alle varie forme di ottimismo</w:t>
      </w:r>
    </w:p>
    <w:p w:rsidR="0040677A" w:rsidRDefault="00E21B0D">
      <w:pPr>
        <w:pStyle w:val="Paragrafoelenco"/>
      </w:pPr>
      <w:r>
        <w:rPr>
          <w:b/>
          <w:sz w:val="20"/>
        </w:rPr>
        <w:t xml:space="preserve">       9.    Le vie di liberazione </w:t>
      </w:r>
      <w:r>
        <w:rPr>
          <w:b/>
          <w:sz w:val="20"/>
        </w:rPr>
        <w:t>dal dolore</w:t>
      </w:r>
    </w:p>
    <w:p w:rsidR="0040677A" w:rsidRDefault="00E21B0D">
      <w:pPr>
        <w:pStyle w:val="Paragrafoelenco"/>
        <w:suppressAutoHyphens w:val="0"/>
        <w:ind w:left="0"/>
        <w:rPr>
          <w:sz w:val="20"/>
        </w:rPr>
      </w:pPr>
      <w:r>
        <w:rPr>
          <w:sz w:val="20"/>
        </w:rPr>
        <w:t xml:space="preserve">L’arte, </w:t>
      </w:r>
    </w:p>
    <w:p w:rsidR="0040677A" w:rsidRDefault="00E21B0D">
      <w:pPr>
        <w:pStyle w:val="Paragrafoelenco"/>
        <w:suppressAutoHyphens w:val="0"/>
        <w:ind w:left="0"/>
        <w:rPr>
          <w:sz w:val="20"/>
        </w:rPr>
      </w:pPr>
      <w:proofErr w:type="gramStart"/>
      <w:r>
        <w:rPr>
          <w:sz w:val="20"/>
        </w:rPr>
        <w:lastRenderedPageBreak/>
        <w:t>l’etica</w:t>
      </w:r>
      <w:proofErr w:type="gramEnd"/>
      <w:r>
        <w:rPr>
          <w:sz w:val="20"/>
        </w:rPr>
        <w:t xml:space="preserve"> della pietà, </w:t>
      </w:r>
    </w:p>
    <w:p w:rsidR="0040677A" w:rsidRDefault="00E21B0D">
      <w:pPr>
        <w:pStyle w:val="Paragrafoelenco"/>
        <w:suppressAutoHyphens w:val="0"/>
        <w:ind w:left="0"/>
        <w:rPr>
          <w:sz w:val="20"/>
        </w:rPr>
      </w:pPr>
      <w:proofErr w:type="gramStart"/>
      <w:r>
        <w:rPr>
          <w:sz w:val="20"/>
        </w:rPr>
        <w:t>l’ascesi</w:t>
      </w:r>
      <w:proofErr w:type="gramEnd"/>
    </w:p>
    <w:p w:rsidR="0040677A" w:rsidRDefault="0040677A">
      <w:pPr>
        <w:pStyle w:val="Paragrafoelenco"/>
        <w:suppressAutoHyphens w:val="0"/>
        <w:ind w:left="0"/>
        <w:rPr>
          <w:sz w:val="20"/>
        </w:rPr>
      </w:pPr>
    </w:p>
    <w:p w:rsidR="0040677A" w:rsidRDefault="00E21B0D">
      <w:pPr>
        <w:pStyle w:val="Paragrafoelenco"/>
        <w:ind w:left="0"/>
        <w:rPr>
          <w:b/>
          <w:sz w:val="20"/>
          <w:u w:val="single"/>
        </w:rPr>
      </w:pPr>
      <w:proofErr w:type="spellStart"/>
      <w:r>
        <w:rPr>
          <w:b/>
          <w:sz w:val="20"/>
          <w:u w:val="single"/>
        </w:rPr>
        <w:t>Marx</w:t>
      </w:r>
      <w:proofErr w:type="spellEnd"/>
    </w:p>
    <w:p w:rsidR="0040677A" w:rsidRDefault="00E21B0D">
      <w:pPr>
        <w:pStyle w:val="Paragrafoelenco"/>
        <w:ind w:left="0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 xml:space="preserve">1.  La vita </w:t>
      </w:r>
      <w:proofErr w:type="gramStart"/>
      <w:r>
        <w:rPr>
          <w:b/>
          <w:sz w:val="20"/>
        </w:rPr>
        <w:t>e  le</w:t>
      </w:r>
      <w:proofErr w:type="gramEnd"/>
      <w:r>
        <w:rPr>
          <w:b/>
          <w:sz w:val="20"/>
        </w:rPr>
        <w:t xml:space="preserve"> opere</w:t>
      </w:r>
    </w:p>
    <w:p w:rsidR="0040677A" w:rsidRDefault="00E21B0D">
      <w:pPr>
        <w:pStyle w:val="Paragrafoelenco"/>
        <w:ind w:left="0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 xml:space="preserve">2.  Le </w:t>
      </w:r>
      <w:proofErr w:type="gramStart"/>
      <w:r>
        <w:rPr>
          <w:b/>
          <w:sz w:val="20"/>
        </w:rPr>
        <w:t>caratteristiche  generali</w:t>
      </w:r>
      <w:proofErr w:type="gramEnd"/>
      <w:r>
        <w:rPr>
          <w:b/>
          <w:sz w:val="20"/>
        </w:rPr>
        <w:t xml:space="preserve"> del marxismo</w:t>
      </w:r>
    </w:p>
    <w:p w:rsidR="0040677A" w:rsidRDefault="00E21B0D">
      <w:pPr>
        <w:pStyle w:val="Paragrafoelenco"/>
        <w:ind w:left="0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 xml:space="preserve">3.  La critica al misticismo logico di </w:t>
      </w:r>
      <w:proofErr w:type="spellStart"/>
      <w:r>
        <w:rPr>
          <w:b/>
          <w:sz w:val="20"/>
        </w:rPr>
        <w:t>Hegel</w:t>
      </w:r>
      <w:proofErr w:type="spellEnd"/>
    </w:p>
    <w:p w:rsidR="0040677A" w:rsidRDefault="00E21B0D">
      <w:pPr>
        <w:pStyle w:val="Paragrafoelenco"/>
        <w:ind w:left="0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>4.  La critica allo stato moderno e al liberalismo</w:t>
      </w:r>
    </w:p>
    <w:p w:rsidR="0040677A" w:rsidRDefault="00E21B0D">
      <w:pPr>
        <w:pStyle w:val="Paragrafoelenco"/>
        <w:ind w:left="0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>5.  La critica all'</w:t>
      </w:r>
      <w:r>
        <w:rPr>
          <w:b/>
          <w:sz w:val="20"/>
        </w:rPr>
        <w:t>economia borghese</w:t>
      </w:r>
    </w:p>
    <w:p w:rsidR="0040677A" w:rsidRDefault="00E21B0D">
      <w:pPr>
        <w:pStyle w:val="Paragrafoelenco"/>
        <w:ind w:left="0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 xml:space="preserve">6.  Il distacco da </w:t>
      </w:r>
      <w:proofErr w:type="spellStart"/>
      <w:r>
        <w:rPr>
          <w:b/>
          <w:sz w:val="20"/>
        </w:rPr>
        <w:t>Feuerbach</w:t>
      </w:r>
      <w:proofErr w:type="spellEnd"/>
      <w:r>
        <w:rPr>
          <w:b/>
          <w:sz w:val="20"/>
        </w:rPr>
        <w:t xml:space="preserve"> e l'interpretazione della religione in chiave sociale</w:t>
      </w:r>
    </w:p>
    <w:p w:rsidR="0040677A" w:rsidRDefault="00E21B0D">
      <w:pPr>
        <w:pStyle w:val="Paragrafoelenco"/>
        <w:ind w:left="0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>7.  La concezione materialistica della storia</w:t>
      </w:r>
    </w:p>
    <w:p w:rsidR="0040677A" w:rsidRDefault="00E21B0D">
      <w:pPr>
        <w:pStyle w:val="Paragrafoelenco"/>
        <w:ind w:left="0"/>
        <w:rPr>
          <w:b/>
          <w:sz w:val="20"/>
        </w:rPr>
      </w:pPr>
      <w:r>
        <w:rPr>
          <w:b/>
          <w:sz w:val="20"/>
        </w:rPr>
        <w:t xml:space="preserve">Video lezione del prof.   </w:t>
      </w:r>
      <w:proofErr w:type="gramStart"/>
      <w:r>
        <w:rPr>
          <w:b/>
          <w:sz w:val="20"/>
        </w:rPr>
        <w:t xml:space="preserve">Umberto  </w:t>
      </w:r>
      <w:proofErr w:type="spellStart"/>
      <w:r>
        <w:rPr>
          <w:b/>
          <w:sz w:val="20"/>
        </w:rPr>
        <w:t>Galimberti</w:t>
      </w:r>
      <w:proofErr w:type="spellEnd"/>
      <w:proofErr w:type="gramEnd"/>
    </w:p>
    <w:p w:rsidR="0040677A" w:rsidRDefault="00E21B0D">
      <w:pPr>
        <w:pStyle w:val="Paragrafoelenco"/>
        <w:ind w:left="0"/>
        <w:rPr>
          <w:sz w:val="20"/>
        </w:rPr>
      </w:pPr>
      <w:proofErr w:type="gramStart"/>
      <w:r>
        <w:rPr>
          <w:sz w:val="20"/>
        </w:rPr>
        <w:t>Il  feticismo</w:t>
      </w:r>
      <w:proofErr w:type="gramEnd"/>
      <w:r>
        <w:rPr>
          <w:sz w:val="20"/>
        </w:rPr>
        <w:t xml:space="preserve"> del  mercato</w:t>
      </w:r>
    </w:p>
    <w:p w:rsidR="0040677A" w:rsidRDefault="0040677A">
      <w:pPr>
        <w:pStyle w:val="Paragrafoelenco"/>
        <w:ind w:left="0"/>
      </w:pPr>
    </w:p>
    <w:p w:rsidR="0040677A" w:rsidRDefault="00E21B0D">
      <w:pPr>
        <w:pStyle w:val="Paragrafoelenco"/>
        <w:ind w:left="0"/>
        <w:rPr>
          <w:b/>
          <w:sz w:val="20"/>
        </w:rPr>
      </w:pPr>
      <w:r>
        <w:rPr>
          <w:b/>
          <w:sz w:val="20"/>
          <w:u w:val="single"/>
        </w:rPr>
        <w:t xml:space="preserve">La meditazione politica: </w:t>
      </w:r>
      <w:proofErr w:type="spellStart"/>
      <w:r>
        <w:rPr>
          <w:b/>
          <w:sz w:val="20"/>
          <w:u w:val="single"/>
        </w:rPr>
        <w:t>Arendt</w:t>
      </w:r>
      <w:proofErr w:type="spellEnd"/>
      <w:r>
        <w:rPr>
          <w:b/>
          <w:sz w:val="20"/>
          <w:u w:val="single"/>
        </w:rPr>
        <w:t>, Weil</w:t>
      </w:r>
    </w:p>
    <w:p w:rsidR="0040677A" w:rsidRDefault="00E21B0D">
      <w:pPr>
        <w:pStyle w:val="Paragrafoelenco"/>
        <w:ind w:left="0"/>
        <w:rPr>
          <w:b/>
          <w:sz w:val="20"/>
        </w:rPr>
      </w:pPr>
      <w:r>
        <w:rPr>
          <w:b/>
          <w:sz w:val="20"/>
        </w:rPr>
        <w:t>Crisi della democrazia nella società di massa e ridefinizione della politica</w:t>
      </w:r>
    </w:p>
    <w:p w:rsidR="0040677A" w:rsidRDefault="0040677A">
      <w:pPr>
        <w:pStyle w:val="Paragrafoelenco"/>
        <w:ind w:left="0"/>
        <w:rPr>
          <w:b/>
          <w:sz w:val="20"/>
        </w:rPr>
      </w:pPr>
    </w:p>
    <w:p w:rsidR="0040677A" w:rsidRDefault="00E21B0D">
      <w:pPr>
        <w:pStyle w:val="Paragrafoelenco"/>
        <w:ind w:left="0"/>
        <w:rPr>
          <w:b/>
          <w:sz w:val="20"/>
        </w:rPr>
      </w:pPr>
      <w:r>
        <w:rPr>
          <w:b/>
          <w:sz w:val="20"/>
        </w:rPr>
        <w:t>Simone Weil</w:t>
      </w:r>
    </w:p>
    <w:p w:rsidR="0040677A" w:rsidRDefault="00E21B0D">
      <w:pPr>
        <w:pStyle w:val="Paragrafoelenco"/>
        <w:ind w:left="0"/>
        <w:rPr>
          <w:sz w:val="20"/>
        </w:rPr>
      </w:pPr>
      <w:r>
        <w:rPr>
          <w:sz w:val="20"/>
        </w:rPr>
        <w:tab/>
        <w:t>La formazione filosofica e l'esperienza del lavoro</w:t>
      </w:r>
    </w:p>
    <w:p w:rsidR="0040677A" w:rsidRDefault="00E21B0D">
      <w:pPr>
        <w:pStyle w:val="Paragrafoelenco"/>
        <w:ind w:left="0"/>
        <w:rPr>
          <w:sz w:val="20"/>
        </w:rPr>
      </w:pPr>
      <w:r>
        <w:rPr>
          <w:sz w:val="20"/>
        </w:rPr>
        <w:tab/>
        <w:t>La svolta mistica</w:t>
      </w:r>
    </w:p>
    <w:p w:rsidR="0040677A" w:rsidRDefault="00E21B0D">
      <w:pPr>
        <w:pStyle w:val="Paragrafoelenco"/>
        <w:ind w:left="0"/>
        <w:rPr>
          <w:b/>
          <w:sz w:val="20"/>
        </w:rPr>
      </w:pPr>
      <w:r>
        <w:rPr>
          <w:b/>
          <w:sz w:val="20"/>
          <w:u w:val="single"/>
        </w:rPr>
        <w:t xml:space="preserve">Hanna </w:t>
      </w:r>
      <w:proofErr w:type="spellStart"/>
      <w:r>
        <w:rPr>
          <w:b/>
          <w:sz w:val="20"/>
          <w:u w:val="single"/>
        </w:rPr>
        <w:t>Arendt</w:t>
      </w:r>
      <w:proofErr w:type="spellEnd"/>
    </w:p>
    <w:p w:rsidR="0040677A" w:rsidRDefault="00E21B0D">
      <w:pPr>
        <w:pStyle w:val="Paragrafoelenco"/>
        <w:ind w:left="0"/>
      </w:pPr>
      <w:r>
        <w:rPr>
          <w:sz w:val="20"/>
        </w:rPr>
        <w:t xml:space="preserve">               - Le origini del totalitarismo</w:t>
      </w:r>
    </w:p>
    <w:p w:rsidR="0040677A" w:rsidRDefault="00E21B0D">
      <w:pPr>
        <w:pStyle w:val="Paragrafoelenco"/>
        <w:ind w:left="0"/>
      </w:pPr>
      <w:r>
        <w:rPr>
          <w:sz w:val="20"/>
        </w:rPr>
        <w:tab/>
        <w:t xml:space="preserve">-  La </w:t>
      </w:r>
      <w:proofErr w:type="spellStart"/>
      <w:r>
        <w:rPr>
          <w:i/>
          <w:iCs/>
          <w:sz w:val="20"/>
        </w:rPr>
        <w:t>politeia</w:t>
      </w:r>
      <w:proofErr w:type="spellEnd"/>
      <w:r>
        <w:rPr>
          <w:i/>
          <w:iCs/>
          <w:sz w:val="20"/>
        </w:rPr>
        <w:t xml:space="preserve"> </w:t>
      </w:r>
      <w:r>
        <w:rPr>
          <w:sz w:val="20"/>
        </w:rPr>
        <w:t>perduta</w:t>
      </w:r>
    </w:p>
    <w:p w:rsidR="0040677A" w:rsidRDefault="00E21B0D">
      <w:pPr>
        <w:pStyle w:val="Paragrafoelenco"/>
        <w:ind w:left="0"/>
      </w:pPr>
      <w:r>
        <w:rPr>
          <w:sz w:val="20"/>
        </w:rPr>
        <w:tab/>
        <w:t xml:space="preserve">-  </w:t>
      </w:r>
      <w:r>
        <w:rPr>
          <w:i/>
          <w:iCs/>
          <w:sz w:val="20"/>
        </w:rPr>
        <w:t>La vita attiva</w:t>
      </w:r>
    </w:p>
    <w:p w:rsidR="0040677A" w:rsidRDefault="00E21B0D">
      <w:pPr>
        <w:pStyle w:val="Paragrafoelenco"/>
        <w:ind w:left="0"/>
      </w:pPr>
      <w:r>
        <w:rPr>
          <w:i/>
          <w:iCs/>
          <w:sz w:val="20"/>
        </w:rPr>
        <w:tab/>
      </w:r>
      <w:r>
        <w:rPr>
          <w:iCs/>
          <w:sz w:val="20"/>
        </w:rPr>
        <w:t xml:space="preserve">-  </w:t>
      </w:r>
      <w:r>
        <w:rPr>
          <w:i/>
          <w:iCs/>
          <w:sz w:val="20"/>
        </w:rPr>
        <w:t>Discorso e azione</w:t>
      </w:r>
    </w:p>
    <w:p w:rsidR="0040677A" w:rsidRDefault="0040677A">
      <w:pPr>
        <w:pStyle w:val="Paragrafoelenco"/>
        <w:suppressAutoHyphens w:val="0"/>
        <w:ind w:left="0"/>
        <w:rPr>
          <w:iCs/>
          <w:sz w:val="20"/>
        </w:rPr>
      </w:pPr>
    </w:p>
    <w:p w:rsidR="0040677A" w:rsidRDefault="00E21B0D">
      <w:pPr>
        <w:pStyle w:val="Paragrafoelenco"/>
        <w:ind w:left="0"/>
        <w:jc w:val="both"/>
      </w:pPr>
      <w:proofErr w:type="gramStart"/>
      <w:r>
        <w:rPr>
          <w:b/>
          <w:sz w:val="20"/>
          <w:u w:val="single"/>
        </w:rPr>
        <w:t>La  crisi</w:t>
      </w:r>
      <w:proofErr w:type="gramEnd"/>
      <w:r>
        <w:rPr>
          <w:b/>
          <w:sz w:val="20"/>
          <w:u w:val="single"/>
        </w:rPr>
        <w:t xml:space="preserve"> delle certezze filosofiche: Nietzsche.</w:t>
      </w:r>
      <w:r>
        <w:rPr>
          <w:sz w:val="20"/>
        </w:rPr>
        <w:t xml:space="preserve"> </w:t>
      </w:r>
    </w:p>
    <w:p w:rsidR="0040677A" w:rsidRDefault="0040677A">
      <w:pPr>
        <w:pStyle w:val="Paragrafoelenco"/>
        <w:suppressAutoHyphens w:val="0"/>
        <w:ind w:left="0"/>
        <w:rPr>
          <w:iCs/>
          <w:sz w:val="20"/>
        </w:rPr>
      </w:pPr>
    </w:p>
    <w:p w:rsidR="0040677A" w:rsidRDefault="00E21B0D">
      <w:pPr>
        <w:pStyle w:val="Paragrafoelenco"/>
        <w:numPr>
          <w:ilvl w:val="0"/>
          <w:numId w:val="8"/>
        </w:numPr>
        <w:suppressAutoHyphens w:val="0"/>
        <w:contextualSpacing/>
        <w:rPr>
          <w:b/>
          <w:sz w:val="20"/>
        </w:rPr>
      </w:pPr>
      <w:r>
        <w:rPr>
          <w:b/>
          <w:sz w:val="20"/>
        </w:rPr>
        <w:t>Vita e scritti</w:t>
      </w:r>
    </w:p>
    <w:p w:rsidR="0040677A" w:rsidRDefault="00E21B0D">
      <w:pPr>
        <w:pStyle w:val="Paragrafoelenco"/>
        <w:numPr>
          <w:ilvl w:val="0"/>
          <w:numId w:val="8"/>
        </w:numPr>
        <w:suppressAutoHyphens w:val="0"/>
        <w:contextualSpacing/>
        <w:rPr>
          <w:b/>
          <w:sz w:val="20"/>
        </w:rPr>
      </w:pPr>
      <w:r>
        <w:rPr>
          <w:b/>
          <w:sz w:val="20"/>
        </w:rPr>
        <w:t>Filosofia e malattia</w:t>
      </w:r>
    </w:p>
    <w:p w:rsidR="0040677A" w:rsidRDefault="00E21B0D">
      <w:pPr>
        <w:pStyle w:val="Paragrafoelenco"/>
        <w:numPr>
          <w:ilvl w:val="0"/>
          <w:numId w:val="8"/>
        </w:numPr>
        <w:suppressAutoHyphens w:val="0"/>
        <w:contextualSpacing/>
        <w:rPr>
          <w:b/>
          <w:sz w:val="20"/>
        </w:rPr>
      </w:pPr>
      <w:proofErr w:type="spellStart"/>
      <w:r>
        <w:rPr>
          <w:b/>
          <w:sz w:val="20"/>
        </w:rPr>
        <w:t>Nazificazione</w:t>
      </w:r>
      <w:proofErr w:type="spellEnd"/>
      <w:r>
        <w:rPr>
          <w:b/>
          <w:sz w:val="20"/>
        </w:rPr>
        <w:t xml:space="preserve"> e denazificazione</w:t>
      </w:r>
    </w:p>
    <w:p w:rsidR="0040677A" w:rsidRDefault="00E21B0D">
      <w:pPr>
        <w:pStyle w:val="Paragrafoelenco"/>
        <w:numPr>
          <w:ilvl w:val="0"/>
          <w:numId w:val="8"/>
        </w:numPr>
        <w:suppressAutoHyphens w:val="0"/>
        <w:contextualSpacing/>
        <w:rPr>
          <w:b/>
          <w:sz w:val="20"/>
        </w:rPr>
      </w:pPr>
      <w:r>
        <w:rPr>
          <w:b/>
          <w:sz w:val="20"/>
        </w:rPr>
        <w:t>Caratteristiche del pensiero e della scrittura di Nietzsche</w:t>
      </w:r>
    </w:p>
    <w:p w:rsidR="0040677A" w:rsidRDefault="00E21B0D">
      <w:pPr>
        <w:pStyle w:val="Paragrafoelenco"/>
        <w:numPr>
          <w:ilvl w:val="0"/>
          <w:numId w:val="8"/>
        </w:numPr>
        <w:suppressAutoHyphens w:val="0"/>
        <w:contextualSpacing/>
        <w:rPr>
          <w:b/>
          <w:sz w:val="20"/>
        </w:rPr>
      </w:pPr>
      <w:r>
        <w:rPr>
          <w:b/>
          <w:sz w:val="20"/>
        </w:rPr>
        <w:t xml:space="preserve">Fasi o periodi del filosofare </w:t>
      </w:r>
      <w:proofErr w:type="spellStart"/>
      <w:r>
        <w:rPr>
          <w:b/>
          <w:sz w:val="20"/>
        </w:rPr>
        <w:t>niet</w:t>
      </w:r>
      <w:r>
        <w:rPr>
          <w:b/>
          <w:sz w:val="20"/>
        </w:rPr>
        <w:t>zscheano</w:t>
      </w:r>
      <w:proofErr w:type="spellEnd"/>
    </w:p>
    <w:p w:rsidR="0040677A" w:rsidRDefault="00E21B0D">
      <w:pPr>
        <w:pStyle w:val="Paragrafoelenco"/>
        <w:numPr>
          <w:ilvl w:val="0"/>
          <w:numId w:val="8"/>
        </w:numPr>
        <w:rPr>
          <w:b/>
          <w:sz w:val="20"/>
        </w:rPr>
      </w:pPr>
      <w:r>
        <w:rPr>
          <w:b/>
          <w:sz w:val="20"/>
        </w:rPr>
        <w:t>Contenuti essenziali:</w:t>
      </w:r>
    </w:p>
    <w:p w:rsidR="0040677A" w:rsidRDefault="00E21B0D">
      <w:pPr>
        <w:pStyle w:val="Paragrafoelenco"/>
        <w:numPr>
          <w:ilvl w:val="1"/>
          <w:numId w:val="8"/>
        </w:numPr>
        <w:rPr>
          <w:sz w:val="20"/>
        </w:rPr>
      </w:pPr>
      <w:r>
        <w:rPr>
          <w:sz w:val="20"/>
        </w:rPr>
        <w:t>Apollineo e Dionisiaco</w:t>
      </w:r>
    </w:p>
    <w:p w:rsidR="0040677A" w:rsidRDefault="00E21B0D">
      <w:pPr>
        <w:pStyle w:val="Paragrafoelenco"/>
        <w:numPr>
          <w:ilvl w:val="1"/>
          <w:numId w:val="8"/>
        </w:numPr>
        <w:rPr>
          <w:sz w:val="20"/>
        </w:rPr>
      </w:pPr>
      <w:r>
        <w:rPr>
          <w:sz w:val="20"/>
        </w:rPr>
        <w:t>Genealogia della morale</w:t>
      </w:r>
    </w:p>
    <w:p w:rsidR="0040677A" w:rsidRDefault="00E21B0D">
      <w:pPr>
        <w:pStyle w:val="Paragrafoelenco"/>
        <w:numPr>
          <w:ilvl w:val="1"/>
          <w:numId w:val="8"/>
        </w:numPr>
        <w:rPr>
          <w:sz w:val="20"/>
        </w:rPr>
      </w:pPr>
      <w:r>
        <w:rPr>
          <w:sz w:val="20"/>
        </w:rPr>
        <w:t>Morte di Dio</w:t>
      </w:r>
    </w:p>
    <w:p w:rsidR="0040677A" w:rsidRDefault="00E21B0D">
      <w:pPr>
        <w:pStyle w:val="Paragrafoelenco"/>
        <w:numPr>
          <w:ilvl w:val="1"/>
          <w:numId w:val="8"/>
        </w:numPr>
        <w:rPr>
          <w:sz w:val="20"/>
        </w:rPr>
      </w:pPr>
      <w:r>
        <w:rPr>
          <w:sz w:val="20"/>
        </w:rPr>
        <w:t>Superuomo</w:t>
      </w:r>
    </w:p>
    <w:p w:rsidR="0040677A" w:rsidRDefault="00E21B0D">
      <w:pPr>
        <w:pStyle w:val="Paragrafoelenco"/>
        <w:numPr>
          <w:ilvl w:val="1"/>
          <w:numId w:val="8"/>
        </w:numPr>
        <w:rPr>
          <w:sz w:val="20"/>
        </w:rPr>
      </w:pPr>
      <w:r>
        <w:rPr>
          <w:sz w:val="20"/>
        </w:rPr>
        <w:t>Nichilismo</w:t>
      </w:r>
    </w:p>
    <w:p w:rsidR="0040677A" w:rsidRDefault="00E21B0D">
      <w:pPr>
        <w:pStyle w:val="Paragrafoelenco"/>
        <w:ind w:left="0"/>
        <w:rPr>
          <w:b/>
          <w:bCs/>
          <w:sz w:val="20"/>
        </w:rPr>
      </w:pPr>
      <w:r>
        <w:rPr>
          <w:b/>
          <w:bCs/>
          <w:sz w:val="20"/>
        </w:rPr>
        <w:t>I testi</w:t>
      </w:r>
    </w:p>
    <w:p w:rsidR="0040677A" w:rsidRDefault="00E21B0D">
      <w:pPr>
        <w:pStyle w:val="Paragrafoelenco"/>
        <w:ind w:left="0"/>
      </w:pPr>
      <w:r>
        <w:rPr>
          <w:sz w:val="20"/>
        </w:rPr>
        <w:t xml:space="preserve">Da </w:t>
      </w:r>
      <w:r>
        <w:rPr>
          <w:i/>
          <w:iCs/>
          <w:sz w:val="20"/>
        </w:rPr>
        <w:t xml:space="preserve">così </w:t>
      </w:r>
      <w:proofErr w:type="gramStart"/>
      <w:r>
        <w:rPr>
          <w:i/>
          <w:iCs/>
          <w:sz w:val="20"/>
        </w:rPr>
        <w:t>parlò  Zarathustra</w:t>
      </w:r>
      <w:proofErr w:type="gramEnd"/>
      <w:r>
        <w:rPr>
          <w:i/>
          <w:iCs/>
          <w:sz w:val="20"/>
        </w:rPr>
        <w:t>:</w:t>
      </w:r>
      <w:r>
        <w:rPr>
          <w:i/>
          <w:sz w:val="20"/>
        </w:rPr>
        <w:t xml:space="preserve"> </w:t>
      </w:r>
      <w:r>
        <w:rPr>
          <w:i/>
          <w:sz w:val="20"/>
        </w:rPr>
        <w:t xml:space="preserve">il superuomo e la fedeltà alla terra. </w:t>
      </w:r>
    </w:p>
    <w:p w:rsidR="0040677A" w:rsidRDefault="00E21B0D">
      <w:pPr>
        <w:pStyle w:val="Paragrafoelenco"/>
        <w:ind w:left="0"/>
      </w:pPr>
      <w:r>
        <w:rPr>
          <w:sz w:val="20"/>
        </w:rPr>
        <w:t xml:space="preserve">Da </w:t>
      </w:r>
      <w:r>
        <w:rPr>
          <w:i/>
          <w:iCs/>
          <w:sz w:val="20"/>
        </w:rPr>
        <w:t>La gaia scienza: la morte di Dio</w:t>
      </w:r>
    </w:p>
    <w:p w:rsidR="0040677A" w:rsidRDefault="00E21B0D">
      <w:pPr>
        <w:pStyle w:val="Paragrafoelenco"/>
        <w:ind w:left="0"/>
        <w:rPr>
          <w:i/>
          <w:iCs/>
          <w:sz w:val="20"/>
        </w:rPr>
      </w:pPr>
      <w:r>
        <w:rPr>
          <w:i/>
          <w:iCs/>
          <w:sz w:val="20"/>
        </w:rPr>
        <w:t xml:space="preserve">La morale dei signori e quella </w:t>
      </w:r>
      <w:r>
        <w:rPr>
          <w:i/>
          <w:iCs/>
          <w:sz w:val="20"/>
        </w:rPr>
        <w:t>degli schiavi</w:t>
      </w:r>
    </w:p>
    <w:p w:rsidR="0040677A" w:rsidRDefault="0040677A">
      <w:pPr>
        <w:pStyle w:val="Paragrafoelenco"/>
        <w:ind w:left="0"/>
      </w:pPr>
    </w:p>
    <w:p w:rsidR="0040677A" w:rsidRDefault="00E21B0D">
      <w:pPr>
        <w:pStyle w:val="Paragrafoelenco"/>
        <w:ind w:left="0"/>
        <w:rPr>
          <w:b/>
          <w:sz w:val="20"/>
          <w:u w:val="single"/>
        </w:rPr>
      </w:pPr>
      <w:proofErr w:type="gramStart"/>
      <w:r>
        <w:rPr>
          <w:b/>
          <w:sz w:val="20"/>
          <w:u w:val="single"/>
        </w:rPr>
        <w:t>La  rivoluzione</w:t>
      </w:r>
      <w:proofErr w:type="gramEnd"/>
      <w:r>
        <w:rPr>
          <w:b/>
          <w:sz w:val="20"/>
          <w:u w:val="single"/>
        </w:rPr>
        <w:t xml:space="preserve"> psicoanalitica</w:t>
      </w:r>
    </w:p>
    <w:p w:rsidR="0040677A" w:rsidRDefault="00E21B0D">
      <w:pPr>
        <w:pStyle w:val="Paragrafoelenco"/>
        <w:ind w:left="0"/>
        <w:rPr>
          <w:b/>
          <w:sz w:val="20"/>
        </w:rPr>
      </w:pPr>
      <w:r>
        <w:rPr>
          <w:b/>
          <w:sz w:val="20"/>
        </w:rPr>
        <w:t>Freud</w:t>
      </w:r>
    </w:p>
    <w:p w:rsidR="0040677A" w:rsidRDefault="00E21B0D">
      <w:pPr>
        <w:pStyle w:val="Paragrafoelenco"/>
        <w:ind w:left="0"/>
        <w:rPr>
          <w:b/>
          <w:sz w:val="20"/>
        </w:rPr>
      </w:pPr>
      <w:r>
        <w:rPr>
          <w:b/>
          <w:sz w:val="20"/>
        </w:rPr>
        <w:t>1. Dagli studi sull’isteria alla psicoanalisi</w:t>
      </w:r>
    </w:p>
    <w:p w:rsidR="0040677A" w:rsidRDefault="00E21B0D">
      <w:pPr>
        <w:pStyle w:val="Paragrafoelenco"/>
        <w:ind w:left="0"/>
        <w:rPr>
          <w:sz w:val="20"/>
        </w:rPr>
      </w:pPr>
      <w:r>
        <w:rPr>
          <w:sz w:val="20"/>
        </w:rPr>
        <w:tab/>
        <w:t>-  La realtà dell’inconscio e i modi per accedere ad esso</w:t>
      </w:r>
    </w:p>
    <w:p w:rsidR="0040677A" w:rsidRDefault="00E21B0D">
      <w:pPr>
        <w:pStyle w:val="Paragrafoelenco"/>
        <w:ind w:left="0"/>
      </w:pPr>
      <w:r>
        <w:rPr>
          <w:sz w:val="20"/>
        </w:rPr>
        <w:t xml:space="preserve">              -  La scomposizione psicoanalitica della personalità</w:t>
      </w:r>
    </w:p>
    <w:p w:rsidR="0040677A" w:rsidRDefault="00E21B0D">
      <w:pPr>
        <w:pStyle w:val="Paragrafoelenco"/>
        <w:ind w:left="0"/>
        <w:rPr>
          <w:sz w:val="20"/>
        </w:rPr>
      </w:pPr>
      <w:r>
        <w:rPr>
          <w:sz w:val="20"/>
        </w:rPr>
        <w:tab/>
        <w:t xml:space="preserve">-  I sogni, gli atti mancati e </w:t>
      </w:r>
      <w:r>
        <w:rPr>
          <w:sz w:val="20"/>
        </w:rPr>
        <w:t>i sintomi nevrotici</w:t>
      </w:r>
    </w:p>
    <w:p w:rsidR="0040677A" w:rsidRDefault="00E21B0D">
      <w:pPr>
        <w:pStyle w:val="Paragrafoelenco"/>
        <w:ind w:left="0"/>
      </w:pPr>
      <w:r>
        <w:rPr>
          <w:sz w:val="20"/>
        </w:rPr>
        <w:tab/>
        <w:t>-  La religione e la civiltà</w:t>
      </w:r>
    </w:p>
    <w:p w:rsidR="0040677A" w:rsidRDefault="00E21B0D">
      <w:pPr>
        <w:pStyle w:val="Paragrafoelenco"/>
        <w:ind w:left="0"/>
      </w:pPr>
      <w:r>
        <w:rPr>
          <w:b/>
          <w:bCs/>
          <w:sz w:val="20"/>
        </w:rPr>
        <w:t>2.Gli sviluppi della psicoanalisi</w:t>
      </w:r>
    </w:p>
    <w:p w:rsidR="0040677A" w:rsidRDefault="00E21B0D">
      <w:pPr>
        <w:pStyle w:val="Paragrafoelenco"/>
        <w:ind w:left="0"/>
        <w:rPr>
          <w:b/>
          <w:bCs/>
        </w:rPr>
      </w:pPr>
      <w:r>
        <w:rPr>
          <w:b/>
          <w:bCs/>
          <w:sz w:val="20"/>
        </w:rPr>
        <w:tab/>
        <w:t xml:space="preserve">- </w:t>
      </w:r>
      <w:r>
        <w:rPr>
          <w:sz w:val="20"/>
        </w:rPr>
        <w:t xml:space="preserve">Carl Gustav </w:t>
      </w:r>
      <w:proofErr w:type="spellStart"/>
      <w:r>
        <w:rPr>
          <w:sz w:val="20"/>
        </w:rPr>
        <w:t>Jung</w:t>
      </w:r>
      <w:proofErr w:type="spellEnd"/>
    </w:p>
    <w:p w:rsidR="0040677A" w:rsidRDefault="0040677A">
      <w:pPr>
        <w:pStyle w:val="Paragrafoelenco"/>
        <w:ind w:left="0"/>
        <w:rPr>
          <w:b/>
          <w:bCs/>
          <w:sz w:val="20"/>
        </w:rPr>
      </w:pPr>
    </w:p>
    <w:p w:rsidR="0040677A" w:rsidRDefault="0040677A">
      <w:pPr>
        <w:pStyle w:val="Paragrafoelenco"/>
        <w:numPr>
          <w:ilvl w:val="3"/>
          <w:numId w:val="3"/>
        </w:numPr>
        <w:ind w:left="0" w:hanging="3125"/>
        <w:rPr>
          <w:b/>
          <w:bCs/>
          <w:sz w:val="20"/>
        </w:rPr>
      </w:pPr>
    </w:p>
    <w:p w:rsidR="0040677A" w:rsidRDefault="00E21B0D">
      <w:pPr>
        <w:pStyle w:val="Paragrafoelenco"/>
        <w:ind w:left="0"/>
        <w:rPr>
          <w:b/>
          <w:bCs/>
          <w:sz w:val="20"/>
          <w:u w:val="single"/>
        </w:rPr>
      </w:pPr>
      <w:r>
        <w:rPr>
          <w:b/>
          <w:bCs/>
          <w:sz w:val="20"/>
          <w:u w:val="single"/>
        </w:rPr>
        <w:t>Il pensiero neoebraico e le etiche della responsabilità</w:t>
      </w:r>
    </w:p>
    <w:p w:rsidR="0040677A" w:rsidRDefault="00E21B0D">
      <w:pPr>
        <w:pStyle w:val="Paragrafoelenco"/>
        <w:ind w:left="0"/>
        <w:rPr>
          <w:b/>
          <w:bCs/>
          <w:sz w:val="20"/>
        </w:rPr>
      </w:pPr>
      <w:r>
        <w:rPr>
          <w:b/>
          <w:bCs/>
          <w:sz w:val="20"/>
        </w:rPr>
        <w:t xml:space="preserve">1. </w:t>
      </w:r>
      <w:proofErr w:type="spellStart"/>
      <w:r>
        <w:rPr>
          <w:b/>
          <w:bCs/>
          <w:sz w:val="20"/>
        </w:rPr>
        <w:t>Lévinas</w:t>
      </w:r>
      <w:proofErr w:type="spellEnd"/>
    </w:p>
    <w:p w:rsidR="0040677A" w:rsidRDefault="00E21B0D">
      <w:pPr>
        <w:pStyle w:val="Paragrafoelenco"/>
        <w:ind w:left="0"/>
        <w:rPr>
          <w:sz w:val="20"/>
        </w:rPr>
      </w:pPr>
      <w:r>
        <w:rPr>
          <w:b/>
          <w:bCs/>
          <w:sz w:val="20"/>
        </w:rPr>
        <w:t>2. Un'etica che guarda al futuro: Jonas</w:t>
      </w:r>
    </w:p>
    <w:p w:rsidR="0040677A" w:rsidRDefault="00E21B0D">
      <w:pPr>
        <w:pStyle w:val="Paragrafoelenco"/>
        <w:ind w:left="0"/>
      </w:pP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sz w:val="20"/>
        </w:rPr>
        <w:t>Un'etica per la civiltà tecnologica</w:t>
      </w:r>
    </w:p>
    <w:p w:rsidR="0040677A" w:rsidRDefault="00E21B0D">
      <w:pPr>
        <w:pStyle w:val="Paragrafoelenco"/>
        <w:ind w:left="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 xml:space="preserve">La </w:t>
      </w:r>
      <w:r>
        <w:rPr>
          <w:sz w:val="20"/>
        </w:rPr>
        <w:t>responsabilità verso le generazioni future</w:t>
      </w:r>
    </w:p>
    <w:p w:rsidR="0040677A" w:rsidRDefault="00E21B0D">
      <w:pPr>
        <w:pStyle w:val="Paragrafoelenco"/>
        <w:ind w:left="0"/>
      </w:pPr>
      <w:r>
        <w:rPr>
          <w:b/>
          <w:bCs/>
          <w:sz w:val="20"/>
        </w:rPr>
        <w:t>I testi</w:t>
      </w:r>
      <w:r>
        <w:rPr>
          <w:b/>
          <w:bCs/>
          <w:sz w:val="20"/>
        </w:rPr>
        <w:tab/>
      </w:r>
      <w:r>
        <w:rPr>
          <w:sz w:val="20"/>
        </w:rPr>
        <w:tab/>
      </w:r>
    </w:p>
    <w:p w:rsidR="0040677A" w:rsidRDefault="00E21B0D">
      <w:pPr>
        <w:pStyle w:val="Paragrafoelenco"/>
        <w:ind w:left="0"/>
        <w:rPr>
          <w:i/>
          <w:iCs/>
          <w:sz w:val="20"/>
        </w:rPr>
      </w:pPr>
      <w:r>
        <w:rPr>
          <w:i/>
          <w:iCs/>
          <w:sz w:val="20"/>
        </w:rPr>
        <w:lastRenderedPageBreak/>
        <w:t>Dal prometeo scatenato all'etica della responsabilità</w:t>
      </w:r>
    </w:p>
    <w:p w:rsidR="0040677A" w:rsidRDefault="0040677A">
      <w:pPr>
        <w:pStyle w:val="Paragrafoelenco"/>
        <w:ind w:left="0"/>
      </w:pPr>
    </w:p>
    <w:p w:rsidR="0040677A" w:rsidRDefault="00E21B0D">
      <w:pPr>
        <w:pStyle w:val="Paragrafoelenco"/>
        <w:ind w:left="0"/>
        <w:rPr>
          <w:sz w:val="20"/>
        </w:rPr>
      </w:pPr>
      <w:r>
        <w:rPr>
          <w:b/>
          <w:sz w:val="20"/>
          <w:u w:val="single"/>
        </w:rPr>
        <w:t>Scienza e progresso: il positivismo</w:t>
      </w:r>
    </w:p>
    <w:p w:rsidR="0040677A" w:rsidRDefault="00E21B0D">
      <w:pPr>
        <w:pStyle w:val="Paragrafoelenco"/>
        <w:ind w:left="0"/>
        <w:rPr>
          <w:b/>
          <w:sz w:val="20"/>
        </w:rPr>
      </w:pPr>
      <w:r>
        <w:rPr>
          <w:b/>
          <w:sz w:val="20"/>
        </w:rPr>
        <w:t xml:space="preserve">1. Il Positivismo sociale. </w:t>
      </w:r>
    </w:p>
    <w:p w:rsidR="0040677A" w:rsidRDefault="00E21B0D">
      <w:pPr>
        <w:pStyle w:val="Paragrafoelenco"/>
        <w:numPr>
          <w:ilvl w:val="0"/>
          <w:numId w:val="9"/>
        </w:numPr>
        <w:rPr>
          <w:sz w:val="20"/>
        </w:rPr>
      </w:pPr>
      <w:r>
        <w:rPr>
          <w:sz w:val="20"/>
        </w:rPr>
        <w:t>Caratteri generali e contesto storico del positivismo europeo</w:t>
      </w:r>
    </w:p>
    <w:p w:rsidR="0040677A" w:rsidRDefault="00E21B0D">
      <w:pPr>
        <w:pStyle w:val="Paragrafoelenco"/>
        <w:numPr>
          <w:ilvl w:val="0"/>
          <w:numId w:val="9"/>
        </w:numPr>
        <w:rPr>
          <w:sz w:val="20"/>
        </w:rPr>
      </w:pPr>
      <w:r>
        <w:rPr>
          <w:sz w:val="20"/>
        </w:rPr>
        <w:t xml:space="preserve">Le varie forme di </w:t>
      </w:r>
      <w:r>
        <w:rPr>
          <w:sz w:val="20"/>
        </w:rPr>
        <w:t>positivismo</w:t>
      </w:r>
    </w:p>
    <w:p w:rsidR="0040677A" w:rsidRDefault="00E21B0D">
      <w:pPr>
        <w:pStyle w:val="Paragrafoelenco"/>
        <w:ind w:left="0"/>
        <w:rPr>
          <w:b/>
          <w:sz w:val="20"/>
        </w:rPr>
      </w:pPr>
      <w:r>
        <w:rPr>
          <w:b/>
          <w:sz w:val="20"/>
        </w:rPr>
        <w:t>2. Il Positivismo evoluzionistico</w:t>
      </w:r>
    </w:p>
    <w:p w:rsidR="0040677A" w:rsidRDefault="00E21B0D">
      <w:pPr>
        <w:pStyle w:val="Paragrafoelenco"/>
        <w:numPr>
          <w:ilvl w:val="0"/>
          <w:numId w:val="10"/>
        </w:numPr>
        <w:rPr>
          <w:sz w:val="20"/>
        </w:rPr>
      </w:pPr>
      <w:r>
        <w:rPr>
          <w:sz w:val="20"/>
        </w:rPr>
        <w:t>Darwin e la teoria dell’evoluzione</w:t>
      </w:r>
    </w:p>
    <w:p w:rsidR="0040677A" w:rsidRDefault="00E21B0D">
      <w:pPr>
        <w:pStyle w:val="Paragrafoelenco"/>
        <w:numPr>
          <w:ilvl w:val="0"/>
          <w:numId w:val="10"/>
        </w:numPr>
        <w:rPr>
          <w:sz w:val="20"/>
        </w:rPr>
      </w:pPr>
      <w:r>
        <w:rPr>
          <w:sz w:val="20"/>
        </w:rPr>
        <w:t>Il darwinismo sociale</w:t>
      </w:r>
    </w:p>
    <w:p w:rsidR="0040677A" w:rsidRDefault="0040677A">
      <w:pPr>
        <w:pStyle w:val="Paragrafoelenco"/>
        <w:rPr>
          <w:sz w:val="20"/>
        </w:rPr>
      </w:pPr>
    </w:p>
    <w:p w:rsidR="0040677A" w:rsidRDefault="00E21B0D">
      <w:pPr>
        <w:pStyle w:val="Paragrafoelenco"/>
        <w:rPr>
          <w:b/>
          <w:bCs/>
          <w:sz w:val="20"/>
          <w:u w:val="single"/>
        </w:rPr>
      </w:pPr>
      <w:r>
        <w:rPr>
          <w:b/>
          <w:bCs/>
          <w:sz w:val="20"/>
          <w:u w:val="single"/>
        </w:rPr>
        <w:t xml:space="preserve">La reazione al Positivismo. Lo Spiritualismo e </w:t>
      </w:r>
      <w:proofErr w:type="spellStart"/>
      <w:r>
        <w:rPr>
          <w:b/>
          <w:bCs/>
          <w:sz w:val="20"/>
          <w:u w:val="single"/>
        </w:rPr>
        <w:t>Bergson</w:t>
      </w:r>
      <w:proofErr w:type="spellEnd"/>
    </w:p>
    <w:p w:rsidR="0040677A" w:rsidRDefault="00E21B0D">
      <w:pPr>
        <w:pStyle w:val="Paragrafoelenco"/>
        <w:rPr>
          <w:b/>
          <w:bCs/>
          <w:sz w:val="20"/>
        </w:rPr>
      </w:pPr>
      <w:r>
        <w:rPr>
          <w:b/>
          <w:bCs/>
          <w:sz w:val="20"/>
        </w:rPr>
        <w:t>1. La reazione antipositivistica</w:t>
      </w:r>
    </w:p>
    <w:p w:rsidR="0040677A" w:rsidRDefault="00E21B0D">
      <w:pPr>
        <w:pStyle w:val="Paragrafoelenco"/>
        <w:rPr>
          <w:b/>
          <w:bCs/>
          <w:sz w:val="20"/>
        </w:rPr>
      </w:pPr>
      <w:r>
        <w:rPr>
          <w:b/>
          <w:bCs/>
          <w:sz w:val="20"/>
        </w:rPr>
        <w:t>2. L’attenzione per la coscienza</w:t>
      </w:r>
    </w:p>
    <w:p w:rsidR="0040677A" w:rsidRDefault="00E21B0D">
      <w:pPr>
        <w:pStyle w:val="Paragrafoelenco"/>
        <w:rPr>
          <w:b/>
          <w:bCs/>
          <w:sz w:val="20"/>
        </w:rPr>
      </w:pPr>
      <w:r>
        <w:rPr>
          <w:b/>
          <w:bCs/>
          <w:sz w:val="20"/>
        </w:rPr>
        <w:t xml:space="preserve">3. </w:t>
      </w:r>
      <w:proofErr w:type="spellStart"/>
      <w:r>
        <w:rPr>
          <w:b/>
          <w:bCs/>
          <w:sz w:val="20"/>
        </w:rPr>
        <w:t>Bergson</w:t>
      </w:r>
      <w:proofErr w:type="spellEnd"/>
    </w:p>
    <w:p w:rsidR="0040677A" w:rsidRDefault="0040677A">
      <w:pPr>
        <w:pStyle w:val="Paragrafoelenco"/>
        <w:ind w:left="0"/>
        <w:rPr>
          <w:sz w:val="20"/>
        </w:rPr>
      </w:pPr>
    </w:p>
    <w:p w:rsidR="0040677A" w:rsidRDefault="00E21B0D">
      <w:pPr>
        <w:pStyle w:val="Paragrafoelenco"/>
        <w:ind w:left="0"/>
        <w:rPr>
          <w:b/>
          <w:sz w:val="20"/>
          <w:u w:val="single"/>
        </w:rPr>
      </w:pPr>
      <w:proofErr w:type="gramStart"/>
      <w:r>
        <w:rPr>
          <w:b/>
          <w:sz w:val="20"/>
          <w:u w:val="single"/>
        </w:rPr>
        <w:t>Filosofia  e</w:t>
      </w:r>
      <w:proofErr w:type="gramEnd"/>
      <w:r>
        <w:rPr>
          <w:b/>
          <w:sz w:val="20"/>
          <w:u w:val="single"/>
        </w:rPr>
        <w:t xml:space="preserve">  scien</w:t>
      </w:r>
      <w:r>
        <w:rPr>
          <w:b/>
          <w:sz w:val="20"/>
          <w:u w:val="single"/>
        </w:rPr>
        <w:t>za:   Popper</w:t>
      </w:r>
    </w:p>
    <w:p w:rsidR="0040677A" w:rsidRDefault="00E21B0D">
      <w:pPr>
        <w:pStyle w:val="Paragrafoelenco"/>
        <w:numPr>
          <w:ilvl w:val="0"/>
          <w:numId w:val="11"/>
        </w:numPr>
        <w:rPr>
          <w:b/>
          <w:sz w:val="20"/>
        </w:rPr>
      </w:pPr>
      <w:r>
        <w:rPr>
          <w:b/>
          <w:sz w:val="20"/>
        </w:rPr>
        <w:t>Vita e opere</w:t>
      </w:r>
    </w:p>
    <w:p w:rsidR="0040677A" w:rsidRDefault="00E21B0D">
      <w:pPr>
        <w:pStyle w:val="Paragrafoelenco"/>
        <w:numPr>
          <w:ilvl w:val="0"/>
          <w:numId w:val="11"/>
        </w:numPr>
        <w:rPr>
          <w:b/>
          <w:sz w:val="20"/>
        </w:rPr>
      </w:pPr>
      <w:r>
        <w:rPr>
          <w:b/>
          <w:sz w:val="20"/>
        </w:rPr>
        <w:t>Popper e il neopositivismo</w:t>
      </w:r>
    </w:p>
    <w:p w:rsidR="0040677A" w:rsidRDefault="00E21B0D">
      <w:pPr>
        <w:pStyle w:val="Paragrafoelenco"/>
        <w:numPr>
          <w:ilvl w:val="0"/>
          <w:numId w:val="11"/>
        </w:numPr>
        <w:rPr>
          <w:b/>
          <w:sz w:val="20"/>
        </w:rPr>
      </w:pPr>
      <w:r>
        <w:rPr>
          <w:b/>
          <w:sz w:val="20"/>
        </w:rPr>
        <w:t>Popper e Einstein</w:t>
      </w:r>
    </w:p>
    <w:p w:rsidR="0040677A" w:rsidRDefault="00E21B0D">
      <w:pPr>
        <w:pStyle w:val="Paragrafoelenco"/>
        <w:numPr>
          <w:ilvl w:val="0"/>
          <w:numId w:val="11"/>
        </w:numPr>
        <w:rPr>
          <w:b/>
          <w:sz w:val="20"/>
        </w:rPr>
      </w:pPr>
      <w:r>
        <w:rPr>
          <w:b/>
          <w:sz w:val="20"/>
        </w:rPr>
        <w:t>La riabilitazione della filosofia</w:t>
      </w:r>
    </w:p>
    <w:p w:rsidR="0040677A" w:rsidRDefault="00E21B0D">
      <w:pPr>
        <w:pStyle w:val="Paragrafoelenco"/>
        <w:numPr>
          <w:ilvl w:val="0"/>
          <w:numId w:val="11"/>
        </w:numPr>
        <w:rPr>
          <w:b/>
          <w:sz w:val="20"/>
        </w:rPr>
      </w:pPr>
      <w:r>
        <w:rPr>
          <w:b/>
          <w:sz w:val="20"/>
        </w:rPr>
        <w:t>Le dottrine epistemologiche</w:t>
      </w:r>
    </w:p>
    <w:p w:rsidR="0040677A" w:rsidRDefault="00E21B0D">
      <w:pPr>
        <w:pStyle w:val="Paragrafoelenco"/>
        <w:numPr>
          <w:ilvl w:val="0"/>
          <w:numId w:val="11"/>
        </w:numPr>
      </w:pPr>
      <w:r>
        <w:rPr>
          <w:b/>
          <w:bCs/>
          <w:sz w:val="20"/>
        </w:rPr>
        <w:t>Le dottrine politiche</w:t>
      </w:r>
      <w:r>
        <w:rPr>
          <w:i/>
          <w:sz w:val="20"/>
        </w:rPr>
        <w:t xml:space="preserve"> </w:t>
      </w:r>
    </w:p>
    <w:p w:rsidR="0040677A" w:rsidRDefault="0040677A">
      <w:pPr>
        <w:pStyle w:val="Paragrafoelenco"/>
        <w:ind w:left="2150"/>
        <w:rPr>
          <w:i/>
        </w:rPr>
      </w:pPr>
    </w:p>
    <w:p w:rsidR="0040677A" w:rsidRDefault="00E21B0D">
      <w:pPr>
        <w:pStyle w:val="Paragrafoelenco"/>
        <w:ind w:left="0"/>
        <w:rPr>
          <w:i/>
        </w:rPr>
      </w:pPr>
      <w:proofErr w:type="gramStart"/>
      <w:r>
        <w:rPr>
          <w:i/>
          <w:sz w:val="20"/>
        </w:rPr>
        <w:t>Metodi  d’insegnamento</w:t>
      </w:r>
      <w:proofErr w:type="gramEnd"/>
      <w:r>
        <w:rPr>
          <w:i/>
          <w:sz w:val="20"/>
        </w:rPr>
        <w:t>:</w:t>
      </w:r>
    </w:p>
    <w:p w:rsidR="0040677A" w:rsidRDefault="00E21B0D">
      <w:pPr>
        <w:numPr>
          <w:ilvl w:val="0"/>
          <w:numId w:val="2"/>
        </w:numPr>
        <w:suppressAutoHyphens w:val="0"/>
        <w:rPr>
          <w:szCs w:val="24"/>
        </w:rPr>
      </w:pPr>
      <w:r>
        <w:rPr>
          <w:sz w:val="20"/>
        </w:rPr>
        <w:t>Lezione frontale</w:t>
      </w:r>
    </w:p>
    <w:p w:rsidR="0040677A" w:rsidRDefault="00E21B0D">
      <w:pPr>
        <w:numPr>
          <w:ilvl w:val="0"/>
          <w:numId w:val="2"/>
        </w:numPr>
        <w:suppressAutoHyphens w:val="0"/>
        <w:rPr>
          <w:szCs w:val="24"/>
        </w:rPr>
      </w:pPr>
      <w:r>
        <w:rPr>
          <w:sz w:val="20"/>
        </w:rPr>
        <w:t>Lezione partecipata</w:t>
      </w:r>
    </w:p>
    <w:p w:rsidR="0040677A" w:rsidRDefault="00E21B0D">
      <w:pPr>
        <w:numPr>
          <w:ilvl w:val="0"/>
          <w:numId w:val="2"/>
        </w:numPr>
        <w:suppressAutoHyphens w:val="0"/>
        <w:rPr>
          <w:szCs w:val="24"/>
        </w:rPr>
      </w:pPr>
      <w:r>
        <w:rPr>
          <w:sz w:val="20"/>
        </w:rPr>
        <w:t>Discussione guidata</w:t>
      </w:r>
    </w:p>
    <w:p w:rsidR="0040677A" w:rsidRDefault="00E21B0D">
      <w:pPr>
        <w:numPr>
          <w:ilvl w:val="0"/>
          <w:numId w:val="2"/>
        </w:numPr>
        <w:suppressAutoHyphens w:val="0"/>
        <w:rPr>
          <w:szCs w:val="24"/>
        </w:rPr>
      </w:pPr>
      <w:r>
        <w:rPr>
          <w:sz w:val="20"/>
        </w:rPr>
        <w:t>Video – lezioni</w:t>
      </w:r>
    </w:p>
    <w:p w:rsidR="0040677A" w:rsidRDefault="00E21B0D">
      <w:pPr>
        <w:numPr>
          <w:ilvl w:val="0"/>
          <w:numId w:val="2"/>
        </w:numPr>
        <w:suppressAutoHyphens w:val="0"/>
        <w:jc w:val="both"/>
        <w:rPr>
          <w:i/>
          <w:szCs w:val="24"/>
        </w:rPr>
      </w:pPr>
      <w:r>
        <w:rPr>
          <w:sz w:val="20"/>
        </w:rPr>
        <w:t>Analisi del testo</w:t>
      </w:r>
    </w:p>
    <w:p w:rsidR="0040677A" w:rsidRDefault="0040677A">
      <w:pPr>
        <w:suppressAutoHyphens w:val="0"/>
        <w:jc w:val="both"/>
        <w:rPr>
          <w:i/>
          <w:sz w:val="20"/>
        </w:rPr>
      </w:pPr>
    </w:p>
    <w:p w:rsidR="0040677A" w:rsidRDefault="0040677A">
      <w:pPr>
        <w:pStyle w:val="Paragrafoelenco"/>
        <w:ind w:left="0"/>
        <w:jc w:val="both"/>
        <w:rPr>
          <w:sz w:val="20"/>
        </w:rPr>
      </w:pPr>
    </w:p>
    <w:p w:rsidR="0040677A" w:rsidRDefault="00E21B0D">
      <w:pPr>
        <w:pStyle w:val="Paragrafoelenco"/>
        <w:ind w:left="0"/>
        <w:rPr>
          <w:sz w:val="20"/>
        </w:rPr>
      </w:pPr>
      <w:proofErr w:type="gramStart"/>
      <w:r>
        <w:rPr>
          <w:b/>
          <w:sz w:val="20"/>
        </w:rPr>
        <w:t>LIBRI  DI</w:t>
      </w:r>
      <w:proofErr w:type="gramEnd"/>
      <w:r>
        <w:rPr>
          <w:b/>
          <w:sz w:val="20"/>
        </w:rPr>
        <w:t xml:space="preserve">  TESTO:</w:t>
      </w:r>
    </w:p>
    <w:p w:rsidR="0040677A" w:rsidRDefault="00E21B0D">
      <w:pPr>
        <w:pStyle w:val="Paragrafoelenco"/>
        <w:ind w:left="0"/>
        <w:rPr>
          <w:b/>
        </w:rPr>
      </w:pPr>
      <w:proofErr w:type="gramStart"/>
      <w:r>
        <w:rPr>
          <w:sz w:val="20"/>
        </w:rPr>
        <w:t>Nicola  Abbagnano</w:t>
      </w:r>
      <w:proofErr w:type="gramEnd"/>
      <w:r>
        <w:rPr>
          <w:sz w:val="20"/>
        </w:rPr>
        <w:t xml:space="preserve"> – Giovanni  Fornero, </w:t>
      </w:r>
      <w:r>
        <w:rPr>
          <w:i/>
          <w:sz w:val="20"/>
        </w:rPr>
        <w:t>L’ideale e il reale, corso di storia della filosofia</w:t>
      </w:r>
      <w:r>
        <w:rPr>
          <w:sz w:val="20"/>
        </w:rPr>
        <w:t xml:space="preserve">, </w:t>
      </w:r>
      <w:r>
        <w:rPr>
          <w:i/>
          <w:sz w:val="20"/>
        </w:rPr>
        <w:t xml:space="preserve">volumi </w:t>
      </w:r>
      <w:r>
        <w:rPr>
          <w:sz w:val="20"/>
        </w:rPr>
        <w:t>2B e 3A</w:t>
      </w:r>
    </w:p>
    <w:p w:rsidR="0040677A" w:rsidRDefault="0040677A"/>
    <w:sectPr w:rsidR="0040677A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 id="_x0000_i1026" style="width:6.5pt;height:6.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AB91E68"/>
    <w:multiLevelType w:val="multilevel"/>
    <w:tmpl w:val="809EC0D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914CD0"/>
    <w:multiLevelType w:val="multilevel"/>
    <w:tmpl w:val="2452E436"/>
    <w:lvl w:ilvl="0">
      <w:start w:val="1"/>
      <w:numFmt w:val="decimal"/>
      <w:lvlText w:val="%1."/>
      <w:lvlJc w:val="left"/>
      <w:pPr>
        <w:ind w:left="1353" w:hanging="360"/>
      </w:pPr>
      <w:rPr>
        <w:b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407258"/>
    <w:multiLevelType w:val="multilevel"/>
    <w:tmpl w:val="CB5E60E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7C1760E"/>
    <w:multiLevelType w:val="multilevel"/>
    <w:tmpl w:val="92869320"/>
    <w:lvl w:ilvl="0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A3569A"/>
    <w:multiLevelType w:val="multilevel"/>
    <w:tmpl w:val="497EB65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F50BA8"/>
    <w:multiLevelType w:val="multilevel"/>
    <w:tmpl w:val="D2BC0DB0"/>
    <w:lvl w:ilvl="0">
      <w:start w:val="1"/>
      <w:numFmt w:val="bullet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cs="Symbol" w:hint="default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8166E5C"/>
    <w:multiLevelType w:val="multilevel"/>
    <w:tmpl w:val="16DEA8D8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637" w:hanging="360"/>
      </w:pPr>
      <w:rPr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E96E0B"/>
    <w:multiLevelType w:val="multilevel"/>
    <w:tmpl w:val="E480BD78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BB70956"/>
    <w:multiLevelType w:val="multilevel"/>
    <w:tmpl w:val="C8586598"/>
    <w:lvl w:ilvl="0">
      <w:start w:val="1"/>
      <w:numFmt w:val="decimal"/>
      <w:lvlText w:val="%1."/>
      <w:lvlJc w:val="left"/>
      <w:pPr>
        <w:ind w:left="786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ascii="Times New Roman" w:hAnsi="Times New Roman" w:cs="Courier New"/>
        <w:b w:val="0"/>
        <w:bCs w:val="0"/>
      </w:r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6"/>
      <w:numFmt w:val="bullet"/>
      <w:lvlText w:val="-"/>
      <w:lvlJc w:val="left"/>
      <w:pPr>
        <w:ind w:left="3164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E2A10BD"/>
    <w:multiLevelType w:val="multilevel"/>
    <w:tmpl w:val="8F3EA2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1080DAE"/>
    <w:multiLevelType w:val="multilevel"/>
    <w:tmpl w:val="06542578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F484666"/>
    <w:multiLevelType w:val="multilevel"/>
    <w:tmpl w:val="DBBA07DA"/>
    <w:lvl w:ilvl="0">
      <w:start w:val="1"/>
      <w:numFmt w:val="bullet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6"/>
  </w:num>
  <w:num w:numId="5">
    <w:abstractNumId w:val="10"/>
  </w:num>
  <w:num w:numId="6">
    <w:abstractNumId w:val="7"/>
  </w:num>
  <w:num w:numId="7">
    <w:abstractNumId w:val="1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77A"/>
    <w:rsid w:val="0040677A"/>
    <w:rsid w:val="00CF4515"/>
    <w:rsid w:val="00E2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7347E21-E05C-4858-B5E1-84BE270B0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40F3"/>
    <w:pPr>
      <w:suppressAutoHyphens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semiHidden/>
    <w:unhideWhenUsed/>
    <w:rsid w:val="002F40F3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767F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767F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Calibri" w:cs="Arial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 w:val="0"/>
    </w:rPr>
  </w:style>
  <w:style w:type="character" w:customStyle="1" w:styleId="ListLabel9">
    <w:name w:val="ListLabel 9"/>
    <w:qFormat/>
    <w:rPr>
      <w:strike w:val="0"/>
      <w:dstrike w:val="0"/>
      <w:u w:val="none"/>
      <w:effect w:val="none"/>
    </w:rPr>
  </w:style>
  <w:style w:type="character" w:customStyle="1" w:styleId="ListLabel10">
    <w:name w:val="ListLabel 10"/>
    <w:qFormat/>
    <w:rPr>
      <w:b w:val="0"/>
    </w:rPr>
  </w:style>
  <w:style w:type="character" w:customStyle="1" w:styleId="ListLabel11">
    <w:name w:val="ListLabel 11"/>
    <w:qFormat/>
    <w:rPr>
      <w:b w:val="0"/>
    </w:rPr>
  </w:style>
  <w:style w:type="character" w:customStyle="1" w:styleId="ListLabel12">
    <w:name w:val="ListLabel 12"/>
    <w:qFormat/>
    <w:rPr>
      <w:b w:val="0"/>
    </w:rPr>
  </w:style>
  <w:style w:type="character" w:customStyle="1" w:styleId="ListLabel13">
    <w:name w:val="ListLabel 13"/>
    <w:qFormat/>
    <w:rPr>
      <w:rFonts w:cs="Courier New"/>
      <w:b w:val="0"/>
    </w:rPr>
  </w:style>
  <w:style w:type="character" w:customStyle="1" w:styleId="ListLabel14">
    <w:name w:val="ListLabel 14"/>
    <w:qFormat/>
    <w:rPr>
      <w:b w:val="0"/>
    </w:rPr>
  </w:style>
  <w:style w:type="character" w:customStyle="1" w:styleId="ListLabel15">
    <w:name w:val="ListLabel 15"/>
    <w:qFormat/>
    <w:rPr>
      <w:b w:val="0"/>
    </w:rPr>
  </w:style>
  <w:style w:type="character" w:customStyle="1" w:styleId="ListLabel16">
    <w:name w:val="ListLabel 16"/>
    <w:qFormat/>
    <w:rPr>
      <w:b w:val="0"/>
    </w:rPr>
  </w:style>
  <w:style w:type="character" w:customStyle="1" w:styleId="ListLabel17">
    <w:name w:val="ListLabel 17"/>
    <w:qFormat/>
    <w:rPr>
      <w:b w:val="0"/>
    </w:rPr>
  </w:style>
  <w:style w:type="character" w:customStyle="1" w:styleId="ListLabel18">
    <w:name w:val="ListLabel 18"/>
    <w:qFormat/>
    <w:rPr>
      <w:b w:val="0"/>
    </w:rPr>
  </w:style>
  <w:style w:type="character" w:customStyle="1" w:styleId="ListLabel19">
    <w:name w:val="ListLabel 19"/>
    <w:qFormat/>
    <w:rPr>
      <w:rFonts w:cs="Courier New"/>
      <w:b w:val="0"/>
    </w:rPr>
  </w:style>
  <w:style w:type="character" w:customStyle="1" w:styleId="ListLabel20">
    <w:name w:val="ListLabel 20"/>
    <w:qFormat/>
    <w:rPr>
      <w:b w:val="0"/>
    </w:rPr>
  </w:style>
  <w:style w:type="character" w:customStyle="1" w:styleId="ListLabel21">
    <w:name w:val="ListLabel 21"/>
    <w:qFormat/>
    <w:rPr>
      <w:b w:val="0"/>
    </w:rPr>
  </w:style>
  <w:style w:type="character" w:customStyle="1" w:styleId="ListLabel22">
    <w:name w:val="ListLabel 22"/>
    <w:qFormat/>
    <w:rPr>
      <w:b/>
      <w:bCs/>
      <w:sz w:val="20"/>
      <w:szCs w:val="20"/>
    </w:rPr>
  </w:style>
  <w:style w:type="character" w:customStyle="1" w:styleId="ListLabel23">
    <w:name w:val="ListLabel 23"/>
    <w:qFormat/>
    <w:rPr>
      <w:b/>
      <w:bCs/>
      <w:sz w:val="20"/>
      <w:szCs w:val="20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  <w:b w:val="0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Times New Roman" w:hAnsi="Times New Roman" w:cs="Courier New"/>
      <w:b w:val="0"/>
      <w:bCs w:val="0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  <w:rPr>
      <w:rFonts w:ascii="Arial" w:hAnsi="Arial" w:cs="Arial"/>
    </w:rPr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b/>
      <w:i w:val="0"/>
      <w:iCs w:val="0"/>
      <w:sz w:val="20"/>
      <w:szCs w:val="20"/>
    </w:rPr>
  </w:style>
  <w:style w:type="character" w:customStyle="1" w:styleId="WW8Num5z1">
    <w:name w:val="WW8Num5z1"/>
    <w:qFormat/>
    <w:rPr>
      <w:b w:val="0"/>
      <w:sz w:val="20"/>
      <w:szCs w:val="20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3z0">
    <w:name w:val="WW8Num3z0"/>
    <w:qFormat/>
    <w:rPr>
      <w:b/>
      <w:i w:val="0"/>
      <w:iCs w:val="0"/>
      <w:sz w:val="20"/>
      <w:szCs w:val="20"/>
    </w:rPr>
  </w:style>
  <w:style w:type="character" w:customStyle="1" w:styleId="WW8Num3z1">
    <w:name w:val="WW8Num3z1"/>
    <w:qFormat/>
    <w:rPr>
      <w:b w:val="0"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6z0">
    <w:name w:val="WW8Num6z0"/>
    <w:qFormat/>
    <w:rPr>
      <w:b/>
      <w:sz w:val="20"/>
      <w:szCs w:val="20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2z0">
    <w:name w:val="WW8Num2z0"/>
    <w:qFormat/>
    <w:rPr>
      <w:b/>
      <w:sz w:val="20"/>
      <w:szCs w:val="20"/>
    </w:rPr>
  </w:style>
  <w:style w:type="character" w:customStyle="1" w:styleId="WW8Num10z0">
    <w:name w:val="WW8Num10z0"/>
    <w:qFormat/>
    <w:rPr>
      <w:b/>
      <w:bCs/>
      <w:sz w:val="20"/>
      <w:szCs w:val="20"/>
    </w:rPr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  <w:sz w:val="20"/>
      <w:szCs w:val="20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qFormat/>
    <w:pPr>
      <w:ind w:left="720"/>
    </w:pPr>
  </w:style>
  <w:style w:type="paragraph" w:styleId="Intestazione">
    <w:name w:val="header"/>
    <w:basedOn w:val="Normale"/>
    <w:link w:val="IntestazioneCarattere"/>
    <w:uiPriority w:val="99"/>
    <w:unhideWhenUsed/>
    <w:rsid w:val="00767F7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767F7C"/>
    <w:pPr>
      <w:tabs>
        <w:tab w:val="center" w:pos="4819"/>
        <w:tab w:val="right" w:pos="9638"/>
      </w:tabs>
    </w:pPr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numbering" w:customStyle="1" w:styleId="WW8Num6">
    <w:name w:val="WW8Num6"/>
    <w:qFormat/>
  </w:style>
  <w:style w:type="numbering" w:customStyle="1" w:styleId="WW8Num8">
    <w:name w:val="WW8Num8"/>
    <w:qFormat/>
  </w:style>
  <w:style w:type="numbering" w:customStyle="1" w:styleId="WW8Num2">
    <w:name w:val="WW8Num2"/>
    <w:qFormat/>
  </w:style>
  <w:style w:type="numbering" w:customStyle="1" w:styleId="WW8Num10">
    <w:name w:val="WW8Num10"/>
    <w:qFormat/>
  </w:style>
  <w:style w:type="numbering" w:customStyle="1" w:styleId="WW8Num9">
    <w:name w:val="WW8Num9"/>
    <w:qFormat/>
  </w:style>
  <w:style w:type="numbering" w:customStyle="1" w:styleId="WW8Num11">
    <w:name w:val="WW8Num11"/>
    <w:qFormat/>
  </w:style>
  <w:style w:type="numbering" w:customStyle="1" w:styleId="WW8Num7">
    <w:name w:val="WW8Num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Argia Mazzonetto</dc:creator>
  <dc:description/>
  <cp:lastModifiedBy>laura genesio</cp:lastModifiedBy>
  <cp:revision>2</cp:revision>
  <dcterms:created xsi:type="dcterms:W3CDTF">2018-05-15T12:26:00Z</dcterms:created>
  <dcterms:modified xsi:type="dcterms:W3CDTF">2018-05-15T12:26:00Z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