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78"/>
        <w:gridCol w:w="1514"/>
        <w:gridCol w:w="8027"/>
      </w:tblGrid>
      <w:tr w:rsidR="00C465B8" w:rsidTr="00E1567B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65B8" w:rsidRDefault="00C465B8" w:rsidP="00E1567B">
            <w:pPr>
              <w:pStyle w:val="Standard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5600" cy="384810"/>
                  <wp:effectExtent l="19050" t="0" r="6350" b="0"/>
                  <wp:docPr id="1" name="immagini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4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65B8" w:rsidRDefault="00C465B8" w:rsidP="00E1567B">
            <w:pPr>
              <w:pStyle w:val="Standard"/>
              <w:snapToGrid w:val="0"/>
              <w:spacing w:before="60" w:after="120"/>
              <w:jc w:val="center"/>
            </w:pPr>
            <w: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style="width:46.85pt;height:29.15pt;visibility:visible" o:ole="">
                  <v:imagedata r:id="rId7" o:title=""/>
                </v:shape>
                <o:OLEObject Type="Embed" ProgID="PBrush" ShapeID="Oggetto1" DrawAspect="Content" ObjectID="_1747496533" r:id="rId8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65B8" w:rsidRDefault="00C465B8" w:rsidP="00E1567B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C465B8" w:rsidRDefault="00C465B8" w:rsidP="00E1567B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C465B8" w:rsidTr="00E1567B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65B8" w:rsidRDefault="00C465B8" w:rsidP="00E1567B">
            <w:pPr>
              <w:pStyle w:val="Titolo3"/>
              <w:snapToGrid w:val="0"/>
              <w:spacing w:before="120" w:after="40"/>
              <w:rPr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C465B8" w:rsidRDefault="00C465B8" w:rsidP="00C465B8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20"/>
        <w:gridCol w:w="4139"/>
        <w:gridCol w:w="1134"/>
        <w:gridCol w:w="4149"/>
      </w:tblGrid>
      <w:tr w:rsidR="00C465B8" w:rsidTr="00E1567B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65B8" w:rsidRDefault="00C465B8" w:rsidP="00E1567B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65B8" w:rsidRDefault="00C465B8" w:rsidP="00E1567B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4ALS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65B8" w:rsidRDefault="00C465B8" w:rsidP="00E1567B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65B8" w:rsidRDefault="00C465B8" w:rsidP="00E1567B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ITALIANO</w:t>
            </w:r>
          </w:p>
        </w:tc>
      </w:tr>
      <w:tr w:rsidR="00C465B8" w:rsidTr="00E1567B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65B8" w:rsidRDefault="00C465B8" w:rsidP="00E1567B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65B8" w:rsidRDefault="00C465B8" w:rsidP="00E1567B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Prof. Laura Genesio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65B8" w:rsidRDefault="00C465B8" w:rsidP="00E1567B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65B8" w:rsidRDefault="00F16C53" w:rsidP="00E1567B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2022</w:t>
            </w:r>
            <w:r w:rsidR="00C465B8">
              <w:rPr>
                <w:rFonts w:ascii="Trebuchet MS" w:hAnsi="Trebuchet MS"/>
              </w:rPr>
              <w:t>/202</w:t>
            </w:r>
            <w:r>
              <w:rPr>
                <w:rFonts w:ascii="Trebuchet MS" w:hAnsi="Trebuchet MS"/>
              </w:rPr>
              <w:t>3</w:t>
            </w:r>
          </w:p>
        </w:tc>
      </w:tr>
    </w:tbl>
    <w:p w:rsidR="00C465B8" w:rsidRDefault="00C465B8" w:rsidP="00C465B8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Titolo1"/>
        <w:jc w:val="left"/>
      </w:pPr>
      <w:r>
        <w:t>Letteratura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Il Cinquecento: il contesto storico e politico, l’economia e la società.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Il Rinascimento. Il rapporto coi classici; il principio di imitazione; la riscoperta dei testi antichi; la filologia</w:t>
      </w:r>
      <w:r w:rsidR="00F16C53">
        <w:rPr>
          <w:rFonts w:ascii="Trebuchet MS" w:hAnsi="Trebuchet MS"/>
          <w:sz w:val="22"/>
        </w:rPr>
        <w:t>; la questione della lingua</w:t>
      </w:r>
    </w:p>
    <w:p w:rsidR="00F16C53" w:rsidRDefault="00F16C53" w:rsidP="00F16C53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 xml:space="preserve">Il trattato nel periodo umanista e nel Cinquecento. </w:t>
      </w:r>
    </w:p>
    <w:p w:rsidR="00C04636" w:rsidRDefault="00C04636" w:rsidP="00F16C53">
      <w:pPr>
        <w:jc w:val="both"/>
        <w:rPr>
          <w:rFonts w:ascii="Trebuchet MS" w:hAnsi="Trebuchet MS"/>
          <w:sz w:val="22"/>
        </w:rPr>
      </w:pPr>
    </w:p>
    <w:p w:rsidR="00F16C53" w:rsidRDefault="00F16C53" w:rsidP="00F16C53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 xml:space="preserve">Vita e opere di Machiavelli. Il pensiero politico. I “Discorsi sopra la prima deca di Tito Livio”. “La Mandragola”: la vicenda, l’amaro pessimismo della commedia. Lettura in classe di alcune scene. </w:t>
      </w:r>
    </w:p>
    <w:p w:rsidR="00F16C53" w:rsidRDefault="00F16C53" w:rsidP="00F16C53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Struttura, riassunto, ideologia, temi, stile del “Principe”</w:t>
      </w:r>
    </w:p>
    <w:p w:rsidR="00F16C53" w:rsidRDefault="00F16C53" w:rsidP="00F16C53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 xml:space="preserve">Dal “Principe”: La lettera dedicatoria; I diversi tipi di principato (I), Il ruolo della violenza storica (VI), La “verità effettuale”(XV), Il leone e la volpe: la forza e l’astuzia del principe” (XVIII); La Fortuna (XXV), Esortazione finale a liberare l’Italia (XXVI). </w:t>
      </w:r>
    </w:p>
    <w:p w:rsidR="00C04636" w:rsidRDefault="00C04636" w:rsidP="00C465B8">
      <w:pPr>
        <w:jc w:val="both"/>
        <w:rPr>
          <w:rFonts w:ascii="Trebuchet MS" w:hAnsi="Trebuchet MS"/>
          <w:sz w:val="22"/>
        </w:rPr>
      </w:pP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cultura rinascimentale nella corte estense.</w:t>
      </w:r>
      <w:r w:rsidR="00F16C53">
        <w:rPr>
          <w:rFonts w:ascii="Trebuchet MS" w:hAnsi="Trebuchet MS"/>
          <w:sz w:val="22"/>
        </w:rPr>
        <w:t xml:space="preserve"> La tradizione cavalleresca a Ferrara: Boiardo e l’”Orlando innamorato”</w:t>
      </w:r>
      <w:r w:rsidR="00C04636">
        <w:rPr>
          <w:rFonts w:ascii="Trebuchet MS" w:hAnsi="Trebuchet MS"/>
          <w:sz w:val="22"/>
        </w:rPr>
        <w:t>. “Angelica alla corte di Carlo Magno”</w:t>
      </w:r>
      <w:r>
        <w:rPr>
          <w:rFonts w:ascii="Trebuchet MS" w:hAnsi="Trebuchet MS"/>
          <w:sz w:val="22"/>
        </w:rPr>
        <w:t xml:space="preserve"> 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Vita e cultura di Ludovico Ariosto. La lezione ariostesca del poema cavalleresco, l’ere</w:t>
      </w:r>
      <w:r w:rsidR="00C04636">
        <w:rPr>
          <w:rFonts w:ascii="Trebuchet MS" w:hAnsi="Trebuchet MS"/>
          <w:sz w:val="22"/>
        </w:rPr>
        <w:t>dità classica e del Boiardo. L’</w:t>
      </w:r>
      <w:r>
        <w:rPr>
          <w:rFonts w:ascii="Trebuchet MS" w:hAnsi="Trebuchet MS"/>
          <w:sz w:val="22"/>
        </w:rPr>
        <w:t>“Orlando Furioso”:riassunto, tematiche, stile del poema; lettura di: “Le donne, i cavalier, l’arme, gli amori” (proemio); “Angelica fugge” (canto I); “La pazzia di Orlando”; “Astolfo sulla luna”.</w:t>
      </w:r>
    </w:p>
    <w:p w:rsidR="00C04636" w:rsidRDefault="00C04636" w:rsidP="00C465B8">
      <w:pPr>
        <w:jc w:val="both"/>
        <w:rPr>
          <w:rFonts w:ascii="Trebuchet MS" w:hAnsi="Trebuchet MS"/>
          <w:sz w:val="22"/>
        </w:rPr>
      </w:pP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 xml:space="preserve">La cultura all’epoca della Controriforma. </w:t>
      </w:r>
    </w:p>
    <w:p w:rsidR="00C04636" w:rsidRDefault="00C04636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Il Manierismo: caratteristiche, temi, forme</w:t>
      </w: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>Vita, opere e poetica di Torquato Tasso tra il “verisimile”e il “m</w:t>
      </w:r>
      <w:r>
        <w:rPr>
          <w:rFonts w:ascii="Trebuchet MS" w:hAnsi="Trebuchet MS"/>
          <w:sz w:val="22"/>
        </w:rPr>
        <w:t>e</w:t>
      </w:r>
      <w:r w:rsidRPr="00706A4B">
        <w:rPr>
          <w:rFonts w:ascii="Trebuchet MS" w:hAnsi="Trebuchet MS"/>
          <w:sz w:val="22"/>
        </w:rPr>
        <w:t>ravaglioso”, i rifacimenti del poema. Il riassunto, le tematiche, lo stile della “Gerusalemme Li</w:t>
      </w:r>
      <w:r w:rsidR="00C04636">
        <w:rPr>
          <w:rFonts w:ascii="Trebuchet MS" w:hAnsi="Trebuchet MS"/>
          <w:sz w:val="22"/>
        </w:rPr>
        <w:t xml:space="preserve">berata”; lettura di: “Proemio”; </w:t>
      </w:r>
      <w:r w:rsidRPr="00706A4B">
        <w:rPr>
          <w:rFonts w:ascii="Trebuchet MS" w:hAnsi="Trebuchet MS"/>
          <w:sz w:val="22"/>
        </w:rPr>
        <w:t>“Il combattimento tra Tancredi e Clorinda”.</w:t>
      </w:r>
    </w:p>
    <w:p w:rsidR="00C04636" w:rsidRDefault="00C04636" w:rsidP="00C465B8">
      <w:pPr>
        <w:jc w:val="both"/>
        <w:rPr>
          <w:rFonts w:ascii="Trebuchet MS" w:hAnsi="Trebuchet MS"/>
          <w:sz w:val="22"/>
        </w:rPr>
      </w:pP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Il Seicento come epoca di crisi; la nuova sensibilità e la nuova visione del mondo; il ruolo della Chiesa e il suo controllo sulla cultura del tempo</w:t>
      </w: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>Il sistema geocentrico e il sistema eliocentrico</w:t>
      </w: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>Galileo e la rivoluzione scientifica. Vita, opere, pensiero.</w:t>
      </w: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>Il metodo sperimentale; la prosa scientifica</w:t>
      </w: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>Le “Lettere copernicane” e “Il Saggiatore”</w:t>
      </w:r>
      <w:r>
        <w:rPr>
          <w:rFonts w:ascii="Trebuchet MS" w:hAnsi="Trebuchet MS"/>
          <w:sz w:val="22"/>
        </w:rPr>
        <w:t>:</w:t>
      </w:r>
      <w:r w:rsidRPr="00C465B8">
        <w:rPr>
          <w:rFonts w:ascii="Trebuchet MS" w:hAnsi="Trebuchet MS"/>
          <w:sz w:val="22"/>
        </w:rPr>
        <w:t xml:space="preserve"> "La natura, un libro scritto in lingua matematica".</w:t>
      </w:r>
      <w:r w:rsidRPr="00706A4B">
        <w:rPr>
          <w:rFonts w:ascii="Trebuchet MS" w:hAnsi="Trebuchet MS"/>
          <w:sz w:val="22"/>
        </w:rPr>
        <w:t>. “La scienza e le Sacre Scritture: la lettera a B. Castelli”</w:t>
      </w: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 xml:space="preserve">Il “Dialogo sopra i due massimi sistemi”. Lettura ed analisi del testo: “L’aneddoto del notomista” </w:t>
      </w:r>
    </w:p>
    <w:p w:rsidR="00C04636" w:rsidRDefault="00C04636" w:rsidP="00C465B8">
      <w:pPr>
        <w:jc w:val="both"/>
        <w:rPr>
          <w:rFonts w:ascii="Trebuchet MS" w:hAnsi="Trebuchet MS"/>
          <w:sz w:val="22"/>
        </w:rPr>
      </w:pP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>Il Barocco: definizione e discussione del termine</w:t>
      </w:r>
      <w:r w:rsidR="00C04636">
        <w:rPr>
          <w:rFonts w:ascii="Trebuchet MS" w:hAnsi="Trebuchet MS"/>
          <w:sz w:val="22"/>
        </w:rPr>
        <w:t>; la visione del mondo barocca; l’anticlassicismo, la modernità del barocco.</w:t>
      </w: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 xml:space="preserve">Le caratteristiche di stile e di linguaggio della poesia barocca: la </w:t>
      </w:r>
      <w:r w:rsidR="00C04636">
        <w:rPr>
          <w:rFonts w:ascii="Trebuchet MS" w:hAnsi="Trebuchet MS"/>
          <w:sz w:val="22"/>
        </w:rPr>
        <w:t xml:space="preserve">ricerca della </w:t>
      </w:r>
      <w:r w:rsidRPr="00706A4B">
        <w:rPr>
          <w:rFonts w:ascii="Trebuchet MS" w:hAnsi="Trebuchet MS"/>
          <w:sz w:val="22"/>
        </w:rPr>
        <w:t xml:space="preserve">meraviglia, </w:t>
      </w:r>
      <w:r w:rsidR="00C04636">
        <w:rPr>
          <w:rFonts w:ascii="Trebuchet MS" w:hAnsi="Trebuchet MS"/>
          <w:sz w:val="22"/>
        </w:rPr>
        <w:t>l’acutezza, il concettismo, il gusto della metafora, l’esuberanza delle immagini</w:t>
      </w: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>G.B. Marino: profilo biografico e opere</w:t>
      </w:r>
      <w:r>
        <w:rPr>
          <w:rFonts w:ascii="Trebuchet MS" w:hAnsi="Trebuchet MS"/>
          <w:sz w:val="22"/>
        </w:rPr>
        <w:t>. Lettura e analisi della liriche</w:t>
      </w:r>
      <w:r w:rsidRPr="00706A4B">
        <w:rPr>
          <w:rFonts w:ascii="Trebuchet MS" w:hAnsi="Trebuchet MS"/>
          <w:sz w:val="22"/>
        </w:rPr>
        <w:t xml:space="preserve">: </w:t>
      </w:r>
      <w:r w:rsidRPr="00C465B8">
        <w:rPr>
          <w:rFonts w:ascii="Trebuchet MS" w:hAnsi="Trebuchet MS"/>
          <w:sz w:val="22"/>
        </w:rPr>
        <w:t>"Rete d'oro in te</w:t>
      </w:r>
      <w:r w:rsidR="00C04636">
        <w:rPr>
          <w:rFonts w:ascii="Trebuchet MS" w:hAnsi="Trebuchet MS"/>
          <w:sz w:val="22"/>
        </w:rPr>
        <w:t>sta della sua donna"</w:t>
      </w:r>
    </w:p>
    <w:p w:rsidR="00C04636" w:rsidRDefault="00C04636" w:rsidP="00C465B8">
      <w:pPr>
        <w:jc w:val="both"/>
        <w:rPr>
          <w:rFonts w:ascii="Trebuchet MS" w:hAnsi="Trebuchet MS"/>
          <w:sz w:val="22"/>
        </w:rPr>
      </w:pP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>Goldoni: vita e pensiero</w:t>
      </w: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>Goldoni e il suo tempo</w:t>
      </w: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>La riforma della commedia dell’arte</w:t>
      </w:r>
    </w:p>
    <w:p w:rsidR="00C04636" w:rsidRDefault="00C04636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Lettura</w:t>
      </w:r>
      <w:r w:rsidR="00C465B8">
        <w:rPr>
          <w:rFonts w:ascii="Trebuchet MS" w:hAnsi="Trebuchet MS"/>
          <w:sz w:val="22"/>
        </w:rPr>
        <w:t xml:space="preserve"> integrale</w:t>
      </w:r>
      <w:r w:rsidR="00C465B8" w:rsidRPr="00706A4B">
        <w:rPr>
          <w:rFonts w:ascii="Trebuchet MS" w:hAnsi="Trebuchet MS"/>
          <w:sz w:val="22"/>
        </w:rPr>
        <w:t xml:space="preserve"> de “La locandiera”</w:t>
      </w:r>
      <w:r w:rsidR="00C465B8">
        <w:rPr>
          <w:rFonts w:ascii="Trebuchet MS" w:hAnsi="Trebuchet MS"/>
          <w:sz w:val="22"/>
        </w:rPr>
        <w:t xml:space="preserve"> </w:t>
      </w:r>
    </w:p>
    <w:p w:rsidR="00C04636" w:rsidRDefault="00C04636" w:rsidP="00C465B8">
      <w:pPr>
        <w:jc w:val="both"/>
        <w:rPr>
          <w:rFonts w:ascii="Trebuchet MS" w:hAnsi="Trebuchet MS"/>
          <w:sz w:val="22"/>
        </w:rPr>
      </w:pP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Significato e caratteristiche dell’Illuminismo (Ragione e critica, ragione e politica, ragione e tradizione, ragione e religione)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lastRenderedPageBreak/>
        <w:t xml:space="preserve">L’Illuminismo francese (cenni sull’Encyclopédie e sul pensiero dei maggiori pensatori illuministi: Voltaire, Montesquieu, Rousseau). 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I caratteri generali dell’Illuminismo italiano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La polemica culturale e letteraria del Caffè: Alessandro e Pietro Verri, Cesare Beccaria. Sintesi dei contenuti dell’opera “Dei delitti e delle pene” di Beccaria.</w:t>
      </w:r>
      <w:r w:rsidR="00C04636">
        <w:rPr>
          <w:rFonts w:ascii="Trebuchet MS" w:hAnsi="Trebuchet MS"/>
          <w:sz w:val="22"/>
        </w:rPr>
        <w:t xml:space="preserve"> 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Lettura ed analisi del brano “Contro la pena di morte” di C. Beccaria</w:t>
      </w:r>
      <w:r w:rsidR="00C04636">
        <w:rPr>
          <w:rFonts w:ascii="Trebuchet MS" w:hAnsi="Trebuchet MS"/>
          <w:sz w:val="22"/>
        </w:rPr>
        <w:t xml:space="preserve"> (cap. XVI)</w:t>
      </w:r>
    </w:p>
    <w:p w:rsidR="00102036" w:rsidRDefault="00102036" w:rsidP="00C465B8">
      <w:pPr>
        <w:jc w:val="both"/>
        <w:rPr>
          <w:rFonts w:ascii="Trebuchet MS" w:hAnsi="Trebuchet MS"/>
          <w:sz w:val="22"/>
        </w:rPr>
      </w:pP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G. Parini, la vita, il pensiero e l’opera.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 xml:space="preserve">Lettura e analisi:da Il Giorno, “Il risveglio del giovin signore”; “La vergine cuccia” 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</w:p>
    <w:p w:rsidR="00102036" w:rsidRDefault="00102036" w:rsidP="00102036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 xml:space="preserve">U. Foscolo: la vita , le opere, il pensiero, </w:t>
      </w:r>
    </w:p>
    <w:p w:rsidR="00102036" w:rsidRDefault="00102036" w:rsidP="00102036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Foscolo e il suo tempo; Foscolo tra Neoclassicismo e Romanticismo</w:t>
      </w:r>
    </w:p>
    <w:p w:rsidR="00102036" w:rsidRDefault="00102036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 xml:space="preserve">“Le ultime lettere di Jacopo Ortis”. “Il bacio e le illusioni”, lettera del 14 maggio 1789; La lettera da Ventimiglia” (lettura parziale). </w:t>
      </w:r>
    </w:p>
    <w:p w:rsidR="00102036" w:rsidRDefault="00102036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Lettura ed analisi dei sonetti “Alla sera” e “A Zacinto”: elementi neoclassici e preromantici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 xml:space="preserve"> </w:t>
      </w: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>Preparazione allo scritto.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 xml:space="preserve">Lettura ed analisi di testi poetici e narrativi: analisi del testo.  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 xml:space="preserve">Esercitazioni sulle tipologie </w:t>
      </w:r>
      <w:r w:rsidR="00102036">
        <w:rPr>
          <w:rFonts w:ascii="Trebuchet MS" w:hAnsi="Trebuchet MS"/>
          <w:sz w:val="22"/>
        </w:rPr>
        <w:t>A, B e C dell’E</w:t>
      </w:r>
      <w:r>
        <w:rPr>
          <w:rFonts w:ascii="Trebuchet MS" w:hAnsi="Trebuchet MS"/>
          <w:sz w:val="22"/>
        </w:rPr>
        <w:t xml:space="preserve">same di stato 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>Lettura</w:t>
      </w:r>
      <w:r>
        <w:rPr>
          <w:rFonts w:ascii="Trebuchet MS" w:hAnsi="Trebuchet MS"/>
          <w:sz w:val="22"/>
        </w:rPr>
        <w:t xml:space="preserve"> integrale dei seguenti romanzi (Torneo di lettura)</w:t>
      </w:r>
    </w:p>
    <w:p w:rsidR="00666937" w:rsidRDefault="00102036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“Il buio oltre la siepe” (Harper Lee)</w:t>
      </w:r>
    </w:p>
    <w:p w:rsidR="00710844" w:rsidRPr="00710844" w:rsidRDefault="00102036" w:rsidP="00710844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“La simmetria dei desideri”(E. Nevo)</w:t>
      </w:r>
      <w:r w:rsidR="00710844" w:rsidRPr="00710844">
        <w:rPr>
          <w:rFonts w:ascii="Trebuchet MS" w:hAnsi="Trebuchet MS"/>
          <w:sz w:val="22"/>
        </w:rPr>
        <w:t xml:space="preserve"> (solo finalisti)</w:t>
      </w: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>Educazione alla cittadinanza e alla legalità</w:t>
      </w:r>
      <w:r>
        <w:rPr>
          <w:rFonts w:ascii="Trebuchet MS" w:hAnsi="Trebuchet MS"/>
          <w:sz w:val="22"/>
        </w:rPr>
        <w:t>.</w:t>
      </w:r>
    </w:p>
    <w:p w:rsidR="00C465B8" w:rsidRPr="00706A4B" w:rsidRDefault="00102036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(Vedi apposito programma)</w:t>
      </w:r>
      <w:r w:rsidR="00C465B8">
        <w:rPr>
          <w:rFonts w:ascii="Trebuchet MS" w:hAnsi="Trebuchet MS"/>
          <w:sz w:val="22"/>
        </w:rPr>
        <w:t xml:space="preserve"> 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  <w:r w:rsidRPr="00706A4B">
        <w:rPr>
          <w:rFonts w:ascii="Trebuchet MS" w:hAnsi="Trebuchet MS"/>
          <w:sz w:val="22"/>
        </w:rPr>
        <w:t>Audiovisivi: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“Giocando con Orlando” di M. Baliani e S. Accorsi, spettacolo teatrale sul “Furioso”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“Itis Galileo”, spettacolo teatrale di M. Paolini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COMPITI DELLE VACANZE:</w:t>
      </w:r>
    </w:p>
    <w:p w:rsidR="00666937" w:rsidRDefault="00710844" w:rsidP="00666937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Letture vivamente consigliate</w:t>
      </w:r>
      <w:r w:rsidR="00666937">
        <w:rPr>
          <w:rFonts w:ascii="Trebuchet MS" w:hAnsi="Trebuchet MS"/>
          <w:sz w:val="22"/>
        </w:rPr>
        <w:t>:</w:t>
      </w:r>
    </w:p>
    <w:p w:rsidR="00C465B8" w:rsidRDefault="00C465B8" w:rsidP="00666937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“Il fu Mattia Pascal”, Luigi Pirandello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Una a scelta tra “Il sentiero dei nidi di ragno” (I. Calvino); “Il partigiano Johnny” (Beppe Fenoglio”); “La ragazza di Bube” (Carlo Cassola); “L’Agnese va a morire” (Renata Viganò)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“I Malavoglia”, Giovanni Verga; “Mastro Don Gesualdo”, G. Verga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“Il piacere”, Gabriele D’Annunzio</w:t>
      </w: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28"/>
        <w:gridCol w:w="926"/>
        <w:gridCol w:w="1396"/>
        <w:gridCol w:w="5504"/>
      </w:tblGrid>
      <w:tr w:rsidR="00C465B8" w:rsidRPr="00706A4B" w:rsidTr="00E1567B">
        <w:trPr>
          <w:jc w:val="center"/>
        </w:trPr>
        <w:tc>
          <w:tcPr>
            <w:tcW w:w="2954" w:type="dxa"/>
            <w:gridSpan w:val="2"/>
            <w:tcBorders>
              <w:right w:val="single" w:sz="4" w:space="0" w:color="auto"/>
            </w:tcBorders>
            <w:vAlign w:val="center"/>
          </w:tcPr>
          <w:p w:rsidR="00C465B8" w:rsidRPr="00706A4B" w:rsidRDefault="00710844" w:rsidP="00E1567B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sz w:val="22"/>
              </w:rPr>
              <w:br w:type="page"/>
              <w:t>Cesano Maderno, 6I06</w:t>
            </w:r>
            <w:r w:rsidR="00C465B8">
              <w:rPr>
                <w:rFonts w:ascii="Trebuchet MS" w:hAnsi="Trebuchet MS"/>
                <w:sz w:val="22"/>
              </w:rPr>
              <w:t>I 20</w:t>
            </w:r>
            <w:r w:rsidR="00666937">
              <w:rPr>
                <w:rFonts w:ascii="Trebuchet MS" w:hAnsi="Trebuchet MS"/>
                <w:sz w:val="22"/>
              </w:rPr>
              <w:t>2</w:t>
            </w:r>
            <w:r w:rsidR="00102036">
              <w:rPr>
                <w:rFonts w:ascii="Trebuchet MS" w:hAnsi="Trebuchet MS"/>
                <w:sz w:val="22"/>
              </w:rPr>
              <w:t>3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vAlign w:val="center"/>
          </w:tcPr>
          <w:p w:rsidR="00C465B8" w:rsidRPr="00706A4B" w:rsidRDefault="00C465B8" w:rsidP="00E1567B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sz w:val="22"/>
              </w:rPr>
              <w:t>Firma Docente</w:t>
            </w:r>
          </w:p>
        </w:tc>
        <w:tc>
          <w:tcPr>
            <w:tcW w:w="5504" w:type="dxa"/>
            <w:vAlign w:val="center"/>
          </w:tcPr>
          <w:p w:rsidR="00C465B8" w:rsidRPr="00706A4B" w:rsidRDefault="00C465B8" w:rsidP="00E1567B">
            <w:pPr>
              <w:jc w:val="both"/>
              <w:rPr>
                <w:rFonts w:ascii="Trebuchet MS" w:hAnsi="Trebuchet MS"/>
              </w:rPr>
            </w:pPr>
          </w:p>
        </w:tc>
      </w:tr>
      <w:tr w:rsidR="00C465B8" w:rsidRPr="00706A4B" w:rsidTr="00E1567B">
        <w:trPr>
          <w:jc w:val="center"/>
        </w:trPr>
        <w:tc>
          <w:tcPr>
            <w:tcW w:w="2028" w:type="dxa"/>
            <w:tcBorders>
              <w:right w:val="single" w:sz="4" w:space="0" w:color="auto"/>
            </w:tcBorders>
            <w:vAlign w:val="center"/>
          </w:tcPr>
          <w:p w:rsidR="00C465B8" w:rsidRPr="00706A4B" w:rsidRDefault="00C465B8" w:rsidP="00E1567B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sz w:val="22"/>
              </w:rPr>
              <w:t>Firme studenti</w:t>
            </w:r>
          </w:p>
        </w:tc>
        <w:tc>
          <w:tcPr>
            <w:tcW w:w="7826" w:type="dxa"/>
            <w:gridSpan w:val="3"/>
            <w:tcBorders>
              <w:left w:val="single" w:sz="4" w:space="0" w:color="auto"/>
            </w:tcBorders>
            <w:vAlign w:val="center"/>
          </w:tcPr>
          <w:p w:rsidR="00C465B8" w:rsidRPr="00706A4B" w:rsidRDefault="00C465B8" w:rsidP="00E1567B">
            <w:pPr>
              <w:jc w:val="both"/>
              <w:rPr>
                <w:rFonts w:ascii="Trebuchet MS" w:hAnsi="Trebuchet MS"/>
              </w:rPr>
            </w:pPr>
          </w:p>
          <w:p w:rsidR="00C465B8" w:rsidRPr="00706A4B" w:rsidRDefault="00C465B8" w:rsidP="00E1567B">
            <w:pPr>
              <w:jc w:val="both"/>
              <w:rPr>
                <w:rFonts w:ascii="Trebuchet MS" w:hAnsi="Trebuchet MS"/>
              </w:rPr>
            </w:pPr>
          </w:p>
          <w:p w:rsidR="00C465B8" w:rsidRPr="00706A4B" w:rsidRDefault="00C465B8" w:rsidP="00E1567B">
            <w:pPr>
              <w:jc w:val="both"/>
              <w:rPr>
                <w:rFonts w:ascii="Trebuchet MS" w:hAnsi="Trebuchet MS"/>
              </w:rPr>
            </w:pPr>
          </w:p>
        </w:tc>
      </w:tr>
    </w:tbl>
    <w:p w:rsidR="00C465B8" w:rsidRDefault="00C465B8" w:rsidP="00C465B8">
      <w:pPr>
        <w:jc w:val="both"/>
        <w:rPr>
          <w:rFonts w:ascii="Trebuchet MS" w:hAnsi="Trebuchet MS"/>
          <w:sz w:val="22"/>
        </w:rPr>
      </w:pPr>
    </w:p>
    <w:p w:rsidR="00C465B8" w:rsidRDefault="00C465B8" w:rsidP="00C465B8">
      <w:pPr>
        <w:jc w:val="both"/>
        <w:rPr>
          <w:rFonts w:ascii="Trebuchet MS" w:hAnsi="Trebuchet MS"/>
          <w:sz w:val="22"/>
        </w:rPr>
      </w:pP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</w:p>
    <w:p w:rsidR="00C465B8" w:rsidRPr="00706A4B" w:rsidRDefault="00C465B8" w:rsidP="00C465B8">
      <w:pPr>
        <w:jc w:val="both"/>
        <w:rPr>
          <w:rFonts w:ascii="Trebuchet MS" w:hAnsi="Trebuchet MS"/>
          <w:sz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C465B8" w:rsidRDefault="00C465B8" w:rsidP="00C465B8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p w:rsidR="00373D89" w:rsidRDefault="00373D89"/>
    <w:sectPr w:rsidR="00373D89" w:rsidSect="00DB61B7">
      <w:footerReference w:type="default" r:id="rId9"/>
      <w:pgSz w:w="11906" w:h="16838"/>
      <w:pgMar w:top="470" w:right="470" w:bottom="557" w:left="470" w:header="720" w:footer="2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02B" w:rsidRDefault="009A302B" w:rsidP="00710844">
      <w:r>
        <w:separator/>
      </w:r>
    </w:p>
  </w:endnote>
  <w:endnote w:type="continuationSeparator" w:id="1">
    <w:p w:rsidR="009A302B" w:rsidRDefault="009A302B" w:rsidP="00710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E06" w:rsidRDefault="009A302B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02B" w:rsidRDefault="009A302B" w:rsidP="00710844">
      <w:r>
        <w:separator/>
      </w:r>
    </w:p>
  </w:footnote>
  <w:footnote w:type="continuationSeparator" w:id="1">
    <w:p w:rsidR="009A302B" w:rsidRDefault="009A302B" w:rsidP="007108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defaultTabStop w:val="708"/>
  <w:hyphenationZone w:val="283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465B8"/>
    <w:rsid w:val="00102036"/>
    <w:rsid w:val="00373D89"/>
    <w:rsid w:val="005E7729"/>
    <w:rsid w:val="00666937"/>
    <w:rsid w:val="00710844"/>
    <w:rsid w:val="009A302B"/>
    <w:rsid w:val="00A64C36"/>
    <w:rsid w:val="00BC1F0E"/>
    <w:rsid w:val="00C04636"/>
    <w:rsid w:val="00C465B8"/>
    <w:rsid w:val="00DB61B7"/>
    <w:rsid w:val="00F16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465B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link w:val="Titolo1Carattere"/>
    <w:rsid w:val="00C465B8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Standard"/>
    <w:next w:val="Standard"/>
    <w:link w:val="Titolo3Carattere"/>
    <w:rsid w:val="00C465B8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465B8"/>
    <w:rPr>
      <w:rFonts w:ascii="Book Antiqua" w:eastAsia="Times New Roman" w:hAnsi="Book Antiqua" w:cs="Times New Roman"/>
      <w:b/>
      <w:kern w:val="3"/>
      <w:sz w:val="24"/>
      <w:szCs w:val="24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C465B8"/>
    <w:rPr>
      <w:rFonts w:ascii="Trebuchet MS" w:eastAsia="Times New Roman" w:hAnsi="Trebuchet MS" w:cs="Times New Roman"/>
      <w:kern w:val="3"/>
      <w:sz w:val="40"/>
      <w:szCs w:val="24"/>
      <w:u w:val="single"/>
      <w:lang w:eastAsia="zh-CN"/>
    </w:rPr>
  </w:style>
  <w:style w:type="paragraph" w:customStyle="1" w:styleId="Standard">
    <w:name w:val="Standard"/>
    <w:rsid w:val="00C465B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Corpodeltesto2">
    <w:name w:val="Body Text 2"/>
    <w:basedOn w:val="Standard"/>
    <w:link w:val="Corpodeltesto2Carattere"/>
    <w:rsid w:val="00C465B8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rsid w:val="00C465B8"/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paragraph" w:styleId="Pidipagina">
    <w:name w:val="footer"/>
    <w:basedOn w:val="Standard"/>
    <w:link w:val="PidipaginaCarattere"/>
    <w:rsid w:val="00C465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465B8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65B8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65B8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10844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10844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Letteratura</vt:lpstr>
    </vt:vector>
  </TitlesOfParts>
  <Company>HP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Luca</cp:lastModifiedBy>
  <cp:revision>2</cp:revision>
  <dcterms:created xsi:type="dcterms:W3CDTF">2023-06-05T16:56:00Z</dcterms:created>
  <dcterms:modified xsi:type="dcterms:W3CDTF">2023-06-05T16:56:00Z</dcterms:modified>
</cp:coreProperties>
</file>