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embeddings/oleObject1.bin" ContentType="application/vnd.openxmlformats-officedocument.oleObject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778"/>
        <w:gridCol w:w="1511"/>
        <w:gridCol w:w="8030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80" w:after="0"/>
              <w:jc w:val="center"/>
              <w:rPr/>
            </w:pPr>
            <w:r>
              <w:rPr/>
              <w:drawing>
                <wp:inline distT="0" distB="0" distL="0" distR="0">
                  <wp:extent cx="352425" cy="381000"/>
                  <wp:effectExtent l="0" t="0" r="0" b="0"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1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3348" w:dyaOrig="1884">
                <v:shape id="ole_rId3" style="width:46.5pt;height:29.25pt" o:ole="">
                  <v:imagedata r:id="rId4" o:title=""/>
                </v:shape>
                <o:OLEObject Type="Embed" ProgID="PBrush" ShapeID="ole_rId3" DrawAspect="Content" ObjectID="_1440169896" r:id="rId3"/>
              </w:object>
            </w:r>
          </w:p>
        </w:tc>
        <w:tc>
          <w:tcPr>
            <w:tcW w:w="8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60" w:after="0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numPr>
                <w:ilvl w:val="2"/>
                <w:numId w:val="2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BodyText2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6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1020"/>
        <w:gridCol w:w="4138"/>
        <w:gridCol w:w="1134"/>
        <w:gridCol w:w="4169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</w:t>
            </w:r>
            <w:r>
              <w:rPr>
                <w:rFonts w:cs="Trebuchet MS" w:ascii="Trebuchet MS" w:hAnsi="Trebuchet MS"/>
              </w:rPr>
              <w:t>G</w:t>
            </w:r>
            <w:r>
              <w:rPr>
                <w:rFonts w:cs="Trebuchet MS" w:ascii="Trebuchet MS" w:hAnsi="Trebuchet M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DIRITTO ED ECONOMIA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Damiano Mary Antonia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2019/2020</w:t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  <w:t>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e1"/>
        <w:rPr>
          <w:b/>
          <w:b/>
          <w:sz w:val="20"/>
          <w:szCs w:val="20"/>
        </w:rPr>
      </w:pPr>
      <w:r>
        <w:rPr>
          <w:sz w:val="20"/>
          <w:szCs w:val="20"/>
        </w:rPr>
        <w:t xml:space="preserve">Mod 1 </w:t>
      </w:r>
      <w:r>
        <w:rPr>
          <w:b/>
          <w:sz w:val="20"/>
          <w:szCs w:val="20"/>
        </w:rPr>
        <w:t>Produzione, impresa e mercato</w:t>
      </w:r>
    </w:p>
    <w:p>
      <w:pPr>
        <w:pStyle w:val="Normale1"/>
        <w:rPr/>
      </w:pPr>
      <w:r>
        <w:rPr>
          <w:sz w:val="20"/>
          <w:szCs w:val="20"/>
        </w:rPr>
        <w:t>UD1. La produzione e i suoi fattori.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La remunerazione dei fattori produttivi.                                  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La combinazione dei fattori.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>UD2. L’impresa.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Nozione e tipologie di imprese.</w:t>
      </w:r>
    </w:p>
    <w:p>
      <w:pPr>
        <w:pStyle w:val="Normale1"/>
        <w:rPr/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>Gruppi di imprese.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Le multinazionali .</w:t>
      </w:r>
    </w:p>
    <w:p>
      <w:pPr>
        <w:pStyle w:val="Normale1"/>
        <w:rPr/>
      </w:pPr>
      <w:r>
        <w:rPr>
          <w:sz w:val="20"/>
          <w:szCs w:val="20"/>
        </w:rPr>
        <w:t>UD3. Il mercato e le sue leggi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mercato e la sua funzione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Tipi di mercato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Il prezzo e la sua formazione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domanda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L’Offerta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prezzo di equilibrio</w:t>
      </w:r>
    </w:p>
    <w:p>
      <w:pPr>
        <w:pStyle w:val="Normale1"/>
        <w:rPr/>
      </w:pPr>
      <w:r>
        <w:rPr>
          <w:sz w:val="20"/>
          <w:szCs w:val="20"/>
        </w:rPr>
        <w:t>UD4. Le forme di mercato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Che cosa sono?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La libera concorrenza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monopolio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concorrenza monopolistica</w:t>
      </w:r>
    </w:p>
    <w:p>
      <w:pPr>
        <w:pStyle w:val="Normale1"/>
        <w:tabs>
          <w:tab w:val="clear" w:pos="708"/>
          <w:tab w:val="left" w:pos="7460" w:leader="none"/>
        </w:tabs>
        <w:spacing w:before="57" w:after="0"/>
        <w:ind w:left="223" w:hanging="0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 xml:space="preserve">          </w:t>
      </w:r>
      <w:r>
        <w:rPr>
          <w:rFonts w:eastAsia="Calibri" w:cs="Calibri"/>
          <w:sz w:val="20"/>
          <w:szCs w:val="20"/>
        </w:rPr>
        <w:t>La concentrazione dell’offerta e l’Antitrust (cenni)</w:t>
      </w:r>
    </w:p>
    <w:p>
      <w:pPr>
        <w:pStyle w:val="Normale1"/>
        <w:tabs>
          <w:tab w:val="clear" w:pos="708"/>
          <w:tab w:val="left" w:pos="7460" w:leader="none"/>
        </w:tabs>
        <w:spacing w:before="57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 2 </w:t>
      </w:r>
      <w:r>
        <w:rPr>
          <w:b/>
          <w:sz w:val="20"/>
          <w:szCs w:val="20"/>
        </w:rPr>
        <w:t>La ricchezza degli Stati e i cicli economici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UD1. Il prodotto e il reddito nazionale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 xml:space="preserve">La relazione tra produzione e reddito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Prodotto interno lordo (PIL)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Prodotto nazionale lordo (PNL)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interno lordo (RIL) e Reddito medio pro capite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>UD2. La ripartizione del reddito interno lordo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da lavoro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da proprietà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/>
      </w:pPr>
      <w:r>
        <w:rPr>
          <w:sz w:val="20"/>
          <w:szCs w:val="20"/>
        </w:rPr>
        <w:tab/>
        <w:t>Reddito d’impresa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/>
      </w:pPr>
      <w:r>
        <w:rPr>
          <w:sz w:val="20"/>
          <w:szCs w:val="20"/>
        </w:rPr>
        <w:tab/>
        <w:t xml:space="preserve">Reddito di trasferimento 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>La questione della redistribuzione del reddito</w:t>
      </w:r>
    </w:p>
    <w:p>
      <w:pPr>
        <w:pStyle w:val="Normale1"/>
        <w:tabs>
          <w:tab w:val="clear" w:pos="708"/>
          <w:tab w:val="left" w:pos="648" w:leader="none"/>
        </w:tabs>
        <w:rPr/>
      </w:pPr>
      <w:r>
        <w:rPr>
          <w:rFonts w:eastAsia="Calibri" w:cs="Calibri"/>
          <w:sz w:val="20"/>
          <w:szCs w:val="20"/>
        </w:rPr>
        <w:t xml:space="preserve">Mod 3 </w:t>
      </w:r>
      <w:r>
        <w:rPr>
          <w:rFonts w:eastAsia="Calibri" w:cs="Calibri"/>
          <w:b/>
          <w:sz w:val="20"/>
          <w:szCs w:val="20"/>
        </w:rPr>
        <w:t>La moneta e il suo valore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UD1. La moneta                                  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 xml:space="preserve">Origini e utilità della moneta          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Tipi di moneta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>UD2. Il valore della moneta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Valore nominale e valore reale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L’inflazione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La deflazione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della moneta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monetario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mercato finanziario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center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>DIRITTO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center"/>
        <w:rPr/>
      </w:pPr>
      <w:r>
        <w:rPr/>
      </w:r>
    </w:p>
    <w:p>
      <w:pPr>
        <w:pStyle w:val="Normale1"/>
        <w:rPr>
          <w:sz w:val="20"/>
          <w:szCs w:val="20"/>
        </w:rPr>
      </w:pPr>
      <w:r>
        <w:rPr>
          <w:sz w:val="20"/>
          <w:szCs w:val="20"/>
        </w:rPr>
        <w:t xml:space="preserve">Mod 1 </w:t>
      </w:r>
      <w:r>
        <w:rPr>
          <w:b/>
          <w:sz w:val="20"/>
          <w:szCs w:val="20"/>
        </w:rPr>
        <w:t>La Costituzione italiana</w:t>
      </w:r>
      <w:r>
        <w:rPr>
          <w:sz w:val="20"/>
          <w:szCs w:val="20"/>
        </w:rPr>
        <w:t xml:space="preserve">                   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>UD1.Le specie di Costituzioni</w:t>
        <w:tab/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Dallo Statuto albertino alla Costituzione repubblicana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Caratteri della Costituzione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La struttura della Costituzione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423" w:hanging="0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 xml:space="preserve"> I Principi fondamentali 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 2 </w:t>
      </w:r>
      <w:r>
        <w:rPr>
          <w:b/>
          <w:sz w:val="20"/>
          <w:szCs w:val="20"/>
        </w:rPr>
        <w:t>La Costituzione e i cittadini</w:t>
      </w:r>
    </w:p>
    <w:p>
      <w:pPr>
        <w:pStyle w:val="Normale1"/>
        <w:rPr/>
      </w:pPr>
      <w:r>
        <w:rPr>
          <w:sz w:val="20"/>
          <w:szCs w:val="20"/>
        </w:rPr>
        <w:t xml:space="preserve">UD1. La prima parte della Costituzione                                                    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ab/>
        <w:t xml:space="preserve"> I rapporti civili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ab/>
        <w:t xml:space="preserve"> I rapporti etico-sociali</w:t>
      </w:r>
    </w:p>
    <w:p>
      <w:pPr>
        <w:pStyle w:val="Normale1"/>
        <w:rPr/>
      </w:pPr>
      <w:r>
        <w:rPr>
          <w:sz w:val="20"/>
          <w:szCs w:val="20"/>
        </w:rPr>
        <w:t>UD2. I rapporti economici e politici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economici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politici</w:t>
      </w:r>
    </w:p>
    <w:p>
      <w:pPr>
        <w:pStyle w:val="Normale1"/>
        <w:ind w:left="223" w:hanging="0"/>
        <w:rPr/>
      </w:pPr>
      <w:r>
        <w:rPr>
          <w:rFonts w:eastAsia="Calibri" w:cs="Calibri" w:ascii="Calibri" w:hAnsi="Calibri"/>
          <w:b/>
          <w:sz w:val="20"/>
          <w:szCs w:val="20"/>
        </w:rPr>
        <w:t xml:space="preserve">    </w:t>
      </w:r>
      <w:r>
        <w:rPr>
          <w:rFonts w:eastAsia="Calibri" w:cs="Calibri"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ab/>
        <w:t xml:space="preserve"> I doveri dei cittadini</w:t>
      </w:r>
    </w:p>
    <w:p>
      <w:pPr>
        <w:pStyle w:val="Normale1"/>
        <w:rPr>
          <w:sz w:val="20"/>
          <w:szCs w:val="20"/>
        </w:rPr>
      </w:pPr>
      <w:r>
        <w:rPr>
          <w:sz w:val="20"/>
          <w:szCs w:val="20"/>
        </w:rPr>
        <w:t xml:space="preserve">Mod 3 </w:t>
      </w:r>
      <w:r>
        <w:rPr>
          <w:b/>
          <w:sz w:val="20"/>
          <w:szCs w:val="20"/>
        </w:rPr>
        <w:t>L’ordinamento della Repubblica</w:t>
      </w:r>
    </w:p>
    <w:p>
      <w:pPr>
        <w:pStyle w:val="Normale1"/>
        <w:rPr/>
      </w:pPr>
      <w:r>
        <w:rPr>
          <w:sz w:val="20"/>
          <w:szCs w:val="20"/>
        </w:rPr>
        <w:t xml:space="preserve">UD1. Il Parlamento, il Governo e il Presidente della Repubblica      </w:t>
      </w:r>
    </w:p>
    <w:p>
      <w:pPr>
        <w:pStyle w:val="Normale1"/>
        <w:rPr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Gli organi costituzionali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Il Parlamento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 L’iter legislativo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Governo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Presidente della Repubblica</w:t>
      </w:r>
    </w:p>
    <w:p>
      <w:pPr>
        <w:pStyle w:val="Normale1"/>
        <w:rPr/>
      </w:pPr>
      <w:r>
        <w:rPr>
          <w:sz w:val="20"/>
          <w:szCs w:val="20"/>
        </w:rPr>
        <w:t xml:space="preserve">UD2. La Magistratura e la Corte costituzionale </w:t>
      </w:r>
      <w:r>
        <w:rPr>
          <w:sz w:val="20"/>
          <w:szCs w:val="20"/>
        </w:rPr>
        <w:t>(Cenni)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Arial" w:hAnsi="Arial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Nel mese di febbraio, il programma curricolare è stato integrato con l’inizio  del progetto legalità “Il diritto alla privacy e il mondo del web: usi, abusi e dipendenza” che però è stato sospeso e poi non portato a termine a causa dell’emergenza COVID-19.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>Testo: A. Martignago, R. Mistroni “REPORT diritto ed economia” Ed: Scuola &amp; Azienda. Vol 1 e vol 2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Palatino Linotype" w:hAnsi="Palatino Linotype" w:eastAsia="Calibri" w:cs="Palatino Linotype"/>
          <w:i/>
          <w:i/>
          <w:sz w:val="16"/>
          <w:szCs w:val="22"/>
          <w:highlight w:val="yellow"/>
        </w:rPr>
      </w:pPr>
      <w:r>
        <w:rPr>
          <w:rFonts w:eastAsia="Calibri" w:cs="Palatino Linotype" w:ascii="Palatino Linotype" w:hAnsi="Palatino Linotype"/>
          <w:i/>
          <w:sz w:val="16"/>
          <w:szCs w:val="22"/>
          <w:highlight w:val="yellow"/>
        </w:rPr>
      </w:r>
    </w:p>
    <w:tbl>
      <w:tblPr>
        <w:tblW w:w="1046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110"/>
        <w:gridCol w:w="989"/>
        <w:gridCol w:w="1437"/>
        <w:gridCol w:w="5926"/>
      </w:tblGrid>
      <w:tr>
        <w:trPr/>
        <w:tc>
          <w:tcPr>
            <w:tcW w:w="3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 05 I 06 I 2020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Mary Antonia Damiano</w:t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Firme di 2 studenti </w:t>
            </w:r>
          </w:p>
        </w:tc>
        <w:tc>
          <w:tcPr>
            <w:tcW w:w="8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200" w:after="200"/>
        <w:rPr/>
      </w:pPr>
      <w:r>
        <w:rPr/>
      </w:r>
    </w:p>
    <w:sectPr>
      <w:footerReference w:type="default" r:id="rId5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Standard"/>
    <w:next w:val="Standard"/>
    <w:qFormat/>
    <w:pPr>
      <w:keepNext w:val="true"/>
      <w:numPr>
        <w:ilvl w:val="0"/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Pagenumber">
    <w:name w:val="page number"/>
    <w:basedOn w:val="DefaultParagraphFont"/>
    <w:qFormat/>
    <w:rPr/>
  </w:style>
  <w:style w:type="character" w:styleId="WW8Num35z1" w:customStyle="1">
    <w:name w:val="WW8Num35z1"/>
    <w:qFormat/>
    <w:rPr>
      <w:u w:val="none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22z0" w:customStyle="1">
    <w:name w:val="WW8Num22z0"/>
    <w:qFormat/>
    <w:rPr>
      <w:b/>
      <w:i w:val="false"/>
    </w:rPr>
  </w:style>
  <w:style w:type="character" w:styleId="WW8Num25z1" w:customStyle="1">
    <w:name w:val="WW8Num25z1"/>
    <w:qFormat/>
    <w:rPr>
      <w:u w:val="none"/>
    </w:rPr>
  </w:style>
  <w:style w:type="character" w:styleId="WW8Num12z0" w:customStyle="1">
    <w:name w:val="WW8Num12z0"/>
    <w:qFormat/>
    <w:rPr>
      <w:b/>
      <w:i w:val="false"/>
    </w:rPr>
  </w:style>
  <w:style w:type="character" w:styleId="WW8Num5z0" w:customStyle="1">
    <w:name w:val="WW8Num5z0"/>
    <w:qFormat/>
    <w:rPr>
      <w:b/>
      <w:i w:val="false"/>
    </w:rPr>
  </w:style>
  <w:style w:type="character" w:styleId="WW8Num12z1" w:customStyle="1">
    <w:name w:val="WW8Num12z1"/>
    <w:qFormat/>
    <w:rPr>
      <w:rFonts w:ascii="Symbol" w:hAnsi="Symbol" w:cs="Symbol"/>
      <w:b/>
      <w:i w:val="false"/>
    </w:rPr>
  </w:style>
  <w:style w:type="character" w:styleId="WW8Num4z0" w:customStyle="1">
    <w:name w:val="WW8Num4z0"/>
    <w:qFormat/>
    <w:rPr>
      <w:b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Wingdings 2" w:hAnsi="Wingdings 2" w:eastAsia="Times New Roman" w:cs="Times New Roman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37z0" w:customStyle="1">
    <w:name w:val="WW8Num37z0"/>
    <w:qFormat/>
    <w:rPr>
      <w:rFonts w:ascii="Wingdings" w:hAnsi="Wingdings" w:cs="Wingdings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27z1" w:customStyle="1">
    <w:name w:val="WW8Num27z1"/>
    <w:qFormat/>
    <w:rPr>
      <w:u w:val="none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WW8Num13z0" w:customStyle="1">
    <w:name w:val="WW8Num13z0"/>
    <w:qFormat/>
    <w:rPr>
      <w:b/>
    </w:rPr>
  </w:style>
  <w:style w:type="character" w:styleId="WW8Num31z0" w:customStyle="1">
    <w:name w:val="WW8Num31z0"/>
    <w:qFormat/>
    <w:rPr>
      <w:b/>
    </w:rPr>
  </w:style>
  <w:style w:type="character" w:styleId="WW8Num17z0" w:customStyle="1">
    <w:name w:val="WW8Num17z0"/>
    <w:qFormat/>
    <w:rPr>
      <w:b/>
      <w:i w:val="false"/>
    </w:rPr>
  </w:style>
  <w:style w:type="character" w:styleId="WW8Num37z3" w:customStyle="1">
    <w:name w:val="WW8Num37z3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WW8Num21z0" w:customStyle="1">
    <w:name w:val="WW8Num21z0"/>
    <w:qFormat/>
    <w:rPr>
      <w:b/>
      <w:i w:val="false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32z0" w:customStyle="1">
    <w:name w:val="WW8Num32z0"/>
    <w:qFormat/>
    <w:rPr>
      <w:rFonts w:ascii="Courier New" w:hAnsi="Courier New" w:cs="Courier New"/>
    </w:rPr>
  </w:style>
  <w:style w:type="character" w:styleId="WW8Num25z0" w:customStyle="1">
    <w:name w:val="WW8Num25z0"/>
    <w:qFormat/>
    <w:rPr>
      <w:b/>
      <w:i w:val="false"/>
    </w:rPr>
  </w:style>
  <w:style w:type="character" w:styleId="WW8Num10z0" w:customStyle="1">
    <w:name w:val="WW8Num10z0"/>
    <w:qFormat/>
    <w:rPr>
      <w:b/>
    </w:rPr>
  </w:style>
  <w:style w:type="character" w:styleId="WW8Num29z0" w:customStyle="1">
    <w:name w:val="WW8Num29z0"/>
    <w:qFormat/>
    <w:rPr>
      <w:b/>
    </w:rPr>
  </w:style>
  <w:style w:type="character" w:styleId="WW8Num23z0" w:customStyle="1">
    <w:name w:val="WW8Num23z0"/>
    <w:qFormat/>
    <w:rPr>
      <w:b/>
      <w:i w:val="false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28z1" w:customStyle="1">
    <w:name w:val="WW8Num28z1"/>
    <w:qFormat/>
    <w:rPr>
      <w:u w:val="none"/>
    </w:rPr>
  </w:style>
  <w:style w:type="character" w:styleId="WW8Num2z0" w:customStyle="1">
    <w:name w:val="WW8Num2z0"/>
    <w:qFormat/>
    <w:rPr>
      <w:b/>
      <w:i w:val="false"/>
    </w:rPr>
  </w:style>
  <w:style w:type="character" w:styleId="WW8Num11z0" w:customStyle="1">
    <w:name w:val="WW8Num11z0"/>
    <w:qFormat/>
    <w:rPr>
      <w:b/>
    </w:rPr>
  </w:style>
  <w:style w:type="character" w:styleId="WW8Num34z0" w:customStyle="1">
    <w:name w:val="WW8Num34z0"/>
    <w:qFormat/>
    <w:rPr>
      <w:b/>
    </w:rPr>
  </w:style>
  <w:style w:type="character" w:styleId="WW8Num30z0" w:customStyle="1">
    <w:name w:val="WW8Num30z0"/>
    <w:qFormat/>
    <w:rPr>
      <w:b/>
    </w:rPr>
  </w:style>
  <w:style w:type="character" w:styleId="WW8Num33z1" w:customStyle="1">
    <w:name w:val="WW8Num33z1"/>
    <w:qFormat/>
    <w:rPr>
      <w:u w:val="none"/>
    </w:rPr>
  </w:style>
  <w:style w:type="character" w:styleId="WW8Num28z0" w:customStyle="1">
    <w:name w:val="WW8Num28z0"/>
    <w:qFormat/>
    <w:rPr>
      <w:b/>
      <w:i w:val="false"/>
    </w:rPr>
  </w:style>
  <w:style w:type="character" w:styleId="Caratteridinumerazione" w:customStyle="1">
    <w:name w:val="Caratteri di numerazione"/>
    <w:qFormat/>
    <w:rPr/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33z0" w:customStyle="1">
    <w:name w:val="WW8Num33z0"/>
    <w:qFormat/>
    <w:rPr>
      <w:b/>
      <w:i w:val="false"/>
    </w:rPr>
  </w:style>
  <w:style w:type="character" w:styleId="WW8Num14z0" w:customStyle="1">
    <w:name w:val="WW8Num14z0"/>
    <w:qFormat/>
    <w:rPr>
      <w:rFonts w:ascii="Wingdings" w:hAnsi="Wingdings" w:eastAsia="Times New Roman" w:cs="Times New Roman"/>
    </w:rPr>
  </w:style>
  <w:style w:type="character" w:styleId="WW8Num23z1" w:customStyle="1">
    <w:name w:val="WW8Num23z1"/>
    <w:qFormat/>
    <w:rPr>
      <w:u w:val="none"/>
    </w:rPr>
  </w:style>
  <w:style w:type="character" w:styleId="WW8Num22z1" w:customStyle="1">
    <w:name w:val="WW8Num22z1"/>
    <w:qFormat/>
    <w:rPr>
      <w:u w:val="none"/>
    </w:rPr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WW8Num36z0" w:customStyle="1">
    <w:name w:val="WW8Num36z0"/>
    <w:qFormat/>
    <w:rPr>
      <w:b/>
      <w:i w:val="false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it-IT" w:eastAsia="zh-CN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qFormat/>
    <w:pPr/>
    <w:rPr>
      <w:b/>
      <w:bCs/>
      <w:sz w:val="28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e1" w:customStyle="1">
    <w:name w:val="Normale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oleObject" Target="embeddings/oleObject1.bin"/><Relationship Id="rId4" Type="http://schemas.openxmlformats.org/officeDocument/2006/relationships/image" Target="media/image2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LibreOffice/6.4.2.2$Windows_X86_64 LibreOffice_project/4e471d8c02c9c90f512f7f9ead8875b57fcb1ec3</Application>
  <Pages>2</Pages>
  <Words>399</Words>
  <Characters>2129</Characters>
  <CharactersWithSpaces>3130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2019-05-28T09:46:00Z</dcterms:created>
  <dc:creator>Patrizia Zafferami</dc:creator>
  <dc:description/>
  <dc:language>it-IT</dc:language>
  <cp:lastModifiedBy/>
  <cp:lastPrinted>2012-06-03T12:34:00Z</cp:lastPrinted>
  <dcterms:modified xsi:type="dcterms:W3CDTF">2020-06-06T16:33:50Z</dcterms:modified>
  <cp:revision>6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1033-10.2.0.5811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