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3A6F4D" w14:paraId="5314ECB5" w14:textId="77777777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04CB2" w14:textId="77777777" w:rsidR="003A6F4D" w:rsidRDefault="00307930">
            <w:pPr>
              <w:pStyle w:val="Standard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pict w14:anchorId="682669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i1" o:spid="_x0000_i1025" type="#_x0000_t75" style="width:27.6pt;height:30pt;visibility:visible">
                  <v:imagedata r:id="rId7" o:title=""/>
                </v:shape>
              </w:pict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AAEC09" w14:textId="77777777" w:rsidR="003A6F4D" w:rsidRDefault="00A15E06">
            <w:pPr>
              <w:pStyle w:val="Standard"/>
              <w:snapToGrid w:val="0"/>
              <w:spacing w:before="60" w:after="120"/>
              <w:jc w:val="center"/>
            </w:pPr>
            <w:r>
              <w:object w:dxaOrig="938" w:dyaOrig="586" w14:anchorId="249FE436">
                <v:shape id="Oggetto1" o:spid="_x0000_i1026" type="#_x0000_t75" style="width:47.4pt;height:29.4pt;visibility:visible" o:ole="">
                  <v:imagedata r:id="rId8" o:title=""/>
                </v:shape>
                <o:OLEObject Type="Embed" ProgID="PBrush" ShapeID="Oggetto1" DrawAspect="Content" ObjectID="_1683639418" r:id="rId9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DBE8F" w14:textId="77777777" w:rsidR="003A6F4D" w:rsidRDefault="00A15E06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14:paraId="15F42AA6" w14:textId="77777777" w:rsidR="003A6F4D" w:rsidRDefault="00A15E06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3A6F4D" w14:paraId="2B67A173" w14:textId="77777777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9C3C1" w14:textId="77777777" w:rsidR="003A6F4D" w:rsidRDefault="00A15E06">
            <w:pPr>
              <w:pStyle w:val="Titolo3"/>
              <w:snapToGrid w:val="0"/>
              <w:spacing w:before="120" w:after="40"/>
              <w:rPr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14:paraId="41A9868E" w14:textId="77777777" w:rsidR="003A6F4D" w:rsidRDefault="003A6F4D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3A6F4D" w14:paraId="6C18A557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BBDE5" w14:textId="77777777"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0B888" w14:textId="5B68CF1F" w:rsidR="003A6F4D" w:rsidRDefault="001643FB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 IA1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4180A" w14:textId="77777777"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B2148" w14:textId="4575F1C9" w:rsidR="003A6F4D" w:rsidRDefault="001643FB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LETTERATURA  ITALIANA</w:t>
            </w:r>
          </w:p>
        </w:tc>
      </w:tr>
      <w:tr w:rsidR="003A6F4D" w14:paraId="19E72D65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BE0D0" w14:textId="77777777"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C35BE" w14:textId="1399C272"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Prof. </w:t>
            </w:r>
            <w:r w:rsidR="001643FB">
              <w:rPr>
                <w:rFonts w:ascii="Trebuchet MS" w:hAnsi="Trebuchet MS"/>
              </w:rPr>
              <w:t>MIRENDA DANIELA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6C458" w14:textId="77777777"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7236F" w14:textId="51EBB4E1"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</w:t>
            </w:r>
            <w:r w:rsidR="008A2B45">
              <w:rPr>
                <w:rFonts w:ascii="Trebuchet MS" w:hAnsi="Trebuchet MS"/>
              </w:rPr>
              <w:t>20</w:t>
            </w:r>
            <w:r>
              <w:rPr>
                <w:rFonts w:ascii="Trebuchet MS" w:hAnsi="Trebuchet MS"/>
              </w:rPr>
              <w:t>/20</w:t>
            </w:r>
            <w:r w:rsidR="003372FA">
              <w:rPr>
                <w:rFonts w:ascii="Trebuchet MS" w:hAnsi="Trebuchet MS"/>
              </w:rPr>
              <w:t>2</w:t>
            </w:r>
            <w:r w:rsidR="008A2B45">
              <w:rPr>
                <w:rFonts w:ascii="Trebuchet MS" w:hAnsi="Trebuchet MS"/>
              </w:rPr>
              <w:t>1</w:t>
            </w:r>
          </w:p>
        </w:tc>
      </w:tr>
    </w:tbl>
    <w:p w14:paraId="4BC30B17" w14:textId="77777777"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148D5B75" w14:textId="77777777"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5A165259" w14:textId="77777777" w:rsidR="00503C55" w:rsidRDefault="00503C55" w:rsidP="00503C55">
      <w:pPr>
        <w:jc w:val="both"/>
        <w:rPr>
          <w:rFonts w:eastAsia="Times New Roman" w:cs="Times New Roman"/>
        </w:rPr>
      </w:pPr>
    </w:p>
    <w:p w14:paraId="256212FA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TESTI: IL ROSSO E IL BLU   -    </w:t>
      </w:r>
      <w:r>
        <w:rPr>
          <w:rFonts w:eastAsia="Times New Roman" w:cs="Times New Roman"/>
          <w:i/>
        </w:rPr>
        <w:t>LA LETTERATURA ITALIANA</w:t>
      </w:r>
      <w:r>
        <w:rPr>
          <w:rFonts w:eastAsia="Times New Roman" w:cs="Times New Roman"/>
        </w:rPr>
        <w:t xml:space="preserve">  </w:t>
      </w:r>
    </w:p>
    <w:p w14:paraId="3E7EBC50" w14:textId="6AFB4541" w:rsidR="00503C55" w:rsidRDefault="008A2B45" w:rsidP="008A2B45">
      <w:pPr>
        <w:widowControl/>
        <w:autoSpaceDN/>
        <w:ind w:left="720"/>
        <w:jc w:val="both"/>
        <w:textAlignment w:val="auto"/>
        <w:rPr>
          <w:rFonts w:eastAsia="Times New Roman" w:cs="Times New Roman"/>
        </w:rPr>
      </w:pPr>
      <w:r>
        <w:rPr>
          <w:rFonts w:eastAsia="Times New Roman" w:cs="Times New Roman"/>
        </w:rPr>
        <w:t>A.</w:t>
      </w:r>
      <w:r w:rsidR="00503C55">
        <w:rPr>
          <w:rFonts w:eastAsia="Times New Roman" w:cs="Times New Roman"/>
        </w:rPr>
        <w:t>RONCONI.- CAPPELLINI- DENDI- SADA    VOLUMI  2/3              ed. Signorelli</w:t>
      </w:r>
    </w:p>
    <w:p w14:paraId="1F0B2B72" w14:textId="77777777" w:rsidR="00503C55" w:rsidRDefault="00503C55" w:rsidP="00503C55">
      <w:pPr>
        <w:tabs>
          <w:tab w:val="left" w:pos="7460"/>
        </w:tabs>
        <w:spacing w:before="200" w:after="200"/>
        <w:rPr>
          <w:rFonts w:ascii="Palatino Linotype" w:eastAsia="Times New Roman" w:hAnsi="Palatino Linotype" w:cs="Palatino Linotype"/>
          <w:sz w:val="16"/>
        </w:rPr>
      </w:pPr>
    </w:p>
    <w:p w14:paraId="0A8E7ADA" w14:textId="77777777" w:rsidR="00503C55" w:rsidRDefault="00503C55" w:rsidP="00503C55">
      <w:pPr>
        <w:tabs>
          <w:tab w:val="left" w:pos="7460"/>
        </w:tabs>
        <w:spacing w:before="200" w:after="200"/>
        <w:rPr>
          <w:rFonts w:ascii="Palatino Linotype" w:eastAsia="Times New Roman" w:hAnsi="Palatino Linotype" w:cs="Palatino Linotype"/>
          <w:sz w:val="16"/>
        </w:rPr>
      </w:pPr>
    </w:p>
    <w:p w14:paraId="170BA6C9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>Il ROMANTICISMO</w:t>
      </w:r>
      <w:r>
        <w:rPr>
          <w:rFonts w:eastAsia="Times New Roman" w:cs="Times New Roman"/>
        </w:rPr>
        <w:t>: Aspetti generali del Romanticismo; le coordinate  storico-sociali e culturali; le strutture politiche ed economiche dell’ Italia risorgimentale; le ideologie e gli intellettuali; il movimento romantico in Italia e la diffusione  del  romanzo.</w:t>
      </w:r>
    </w:p>
    <w:p w14:paraId="350A193A" w14:textId="77777777" w:rsidR="00503C55" w:rsidRDefault="00503C55" w:rsidP="00503C55">
      <w:pPr>
        <w:jc w:val="both"/>
        <w:rPr>
          <w:rFonts w:eastAsia="Times New Roman" w:cs="Times New Roman"/>
        </w:rPr>
      </w:pPr>
    </w:p>
    <w:p w14:paraId="5F76A65A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>GIACOMO LEOPARDI:</w:t>
      </w:r>
      <w:r>
        <w:rPr>
          <w:rFonts w:eastAsia="Times New Roman" w:cs="Times New Roman"/>
        </w:rPr>
        <w:t xml:space="preserve"> Cenni sulla vita. La Poetica Leopardiana. La Natura benigna- il Pessimismo storico-la Natura malvagia- il Pessimismo Cosmico.</w:t>
      </w:r>
    </w:p>
    <w:p w14:paraId="65D8B431" w14:textId="5A870636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La Poetica del Vago e dell’Indefinito: il Bello Poetico.</w:t>
      </w:r>
    </w:p>
    <w:p w14:paraId="4585B26A" w14:textId="77777777" w:rsidR="00503C55" w:rsidRDefault="00503C55" w:rsidP="00503C55">
      <w:pPr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</w:rPr>
        <w:t xml:space="preserve">La Teoria del Piacere tratta dallo </w:t>
      </w:r>
      <w:r>
        <w:rPr>
          <w:rFonts w:eastAsia="Times New Roman" w:cs="Times New Roman"/>
          <w:i/>
        </w:rPr>
        <w:t>Zibaldone</w:t>
      </w:r>
    </w:p>
    <w:p w14:paraId="351A5497" w14:textId="77777777" w:rsidR="00503C55" w:rsidRDefault="00503C55" w:rsidP="00503C55">
      <w:pPr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>I Canti - I Piccoli Idilli e  I Grandi Idilli</w:t>
      </w:r>
    </w:p>
    <w:p w14:paraId="4E2BF4A7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Analisi e comprensione di alcuni brani: </w:t>
      </w:r>
    </w:p>
    <w:p w14:paraId="075595AB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 L’Infinito</w:t>
      </w:r>
    </w:p>
    <w:p w14:paraId="795B8348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 Il Sabato del Villaggio</w:t>
      </w:r>
    </w:p>
    <w:p w14:paraId="46C849E8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-Alla Luna.</w:t>
      </w:r>
    </w:p>
    <w:p w14:paraId="0CC820BA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i/>
        </w:rPr>
        <w:t>Le Operette morali</w:t>
      </w:r>
      <w:r>
        <w:rPr>
          <w:rFonts w:eastAsia="Times New Roman" w:cs="Times New Roman"/>
        </w:rPr>
        <w:t xml:space="preserve"> - i temi del pessimismo e la struttura. Il concetto dell’ Arido vero.</w:t>
      </w:r>
    </w:p>
    <w:p w14:paraId="749C3212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 Dialogo della Natura e di un Islandese; </w:t>
      </w:r>
    </w:p>
    <w:p w14:paraId="2739C6B7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-Dialogo fra un venditore di almanacchi e di un passeggere.</w:t>
      </w:r>
    </w:p>
    <w:p w14:paraId="6E891CCA" w14:textId="77777777" w:rsidR="00503C55" w:rsidRDefault="00503C55" w:rsidP="00503C55">
      <w:pPr>
        <w:jc w:val="both"/>
        <w:rPr>
          <w:rFonts w:eastAsia="Times New Roman" w:cs="Times New Roman"/>
          <w:b/>
        </w:rPr>
      </w:pPr>
    </w:p>
    <w:p w14:paraId="1D226812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Il NATURALISMO FRANCESE: </w:t>
      </w:r>
      <w:r>
        <w:rPr>
          <w:rFonts w:eastAsia="Times New Roman" w:cs="Times New Roman"/>
        </w:rPr>
        <w:t>Il romanzo del secondo Ottocento in Europa, in Italia e la diffusione del positivismo. Tendenze romantico –decadenti nel Naturalismo zoliano. Il realismo. Temi e poetica.</w:t>
      </w:r>
    </w:p>
    <w:p w14:paraId="4BFF4997" w14:textId="25F442E4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>EMILE ZOLA</w:t>
      </w:r>
      <w:r>
        <w:rPr>
          <w:rFonts w:eastAsia="Times New Roman" w:cs="Times New Roman"/>
        </w:rPr>
        <w:t xml:space="preserve">: </w:t>
      </w:r>
      <w:r>
        <w:rPr>
          <w:rFonts w:eastAsia="Times New Roman" w:cs="Times New Roman"/>
          <w:i/>
        </w:rPr>
        <w:t>L’Assomour</w:t>
      </w:r>
      <w:r>
        <w:rPr>
          <w:rFonts w:eastAsia="Times New Roman" w:cs="Times New Roman"/>
        </w:rPr>
        <w:t>:  “Gervaise e l’ acquavite”.</w:t>
      </w:r>
    </w:p>
    <w:p w14:paraId="1BB6F189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>GUSTAVE FLAUBERT</w:t>
      </w:r>
      <w:r>
        <w:rPr>
          <w:rFonts w:eastAsia="Times New Roman" w:cs="Times New Roman"/>
        </w:rPr>
        <w:t xml:space="preserve">: </w:t>
      </w:r>
      <w:r w:rsidRPr="00BD0923">
        <w:rPr>
          <w:rFonts w:eastAsia="Times New Roman" w:cs="Times New Roman"/>
          <w:i/>
          <w:iCs/>
        </w:rPr>
        <w:t>Madame Bovary</w:t>
      </w:r>
      <w:r>
        <w:rPr>
          <w:rFonts w:eastAsia="Times New Roman" w:cs="Times New Roman"/>
        </w:rPr>
        <w:t>: “Madame si annoia”</w:t>
      </w:r>
    </w:p>
    <w:p w14:paraId="545CD9C7" w14:textId="77777777" w:rsidR="00503C55" w:rsidRDefault="00503C55" w:rsidP="00503C55">
      <w:pPr>
        <w:jc w:val="both"/>
        <w:rPr>
          <w:rFonts w:eastAsia="Times New Roman" w:cs="Times New Roman"/>
          <w:b/>
        </w:rPr>
      </w:pPr>
    </w:p>
    <w:p w14:paraId="091B8C4D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IL VERISMO ITALIANO: </w:t>
      </w:r>
      <w:r>
        <w:rPr>
          <w:rFonts w:eastAsia="Times New Roman" w:cs="Times New Roman"/>
        </w:rPr>
        <w:t>La diffusione del modello naturalista, poetica e tecniche narrative della corrente. Coordinate storico-culturali ed economico-sociali</w:t>
      </w:r>
    </w:p>
    <w:p w14:paraId="00E213C2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GIOVANNI VERGA: </w:t>
      </w:r>
      <w:r>
        <w:rPr>
          <w:rFonts w:eastAsia="Times New Roman" w:cs="Times New Roman"/>
        </w:rPr>
        <w:t>Cenni di vita. La poetica dell’ impersonalità e la scomparsa del narratore onnisciente. La regressione sul piano sociale e il pessimismo dell’ autore. Lo straniamento e l’ eclisse dell’ autore.</w:t>
      </w:r>
    </w:p>
    <w:p w14:paraId="7C1CAC46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Novelle analizzate e commentate  da </w:t>
      </w:r>
    </w:p>
    <w:p w14:paraId="7309FF7A" w14:textId="77777777" w:rsidR="00503C55" w:rsidRDefault="00503C55" w:rsidP="00503C55">
      <w:pPr>
        <w:jc w:val="both"/>
        <w:rPr>
          <w:rFonts w:eastAsia="Times New Roman" w:cs="Times New Roman"/>
        </w:rPr>
      </w:pPr>
      <w:r w:rsidRPr="00BD0923">
        <w:rPr>
          <w:rFonts w:eastAsia="Times New Roman" w:cs="Times New Roman"/>
          <w:b/>
          <w:bCs/>
          <w:i/>
        </w:rPr>
        <w:t>Vita dai campi</w:t>
      </w:r>
      <w:r>
        <w:rPr>
          <w:rFonts w:eastAsia="Times New Roman" w:cs="Times New Roman"/>
        </w:rPr>
        <w:t>:</w:t>
      </w:r>
    </w:p>
    <w:p w14:paraId="619ACF0C" w14:textId="77777777" w:rsidR="00503C55" w:rsidRDefault="00503C55" w:rsidP="00503C55">
      <w:pPr>
        <w:jc w:val="both"/>
        <w:rPr>
          <w:rFonts w:eastAsia="Times New Roman" w:cs="Times New Roman"/>
        </w:rPr>
      </w:pPr>
      <w:r w:rsidRPr="009769C5">
        <w:rPr>
          <w:rFonts w:eastAsia="Times New Roman" w:cs="Times New Roman"/>
        </w:rPr>
        <w:t>-Rosso Malpelo</w:t>
      </w:r>
      <w:r w:rsidRPr="009769C5">
        <w:rPr>
          <w:rFonts w:eastAsia="Times New Roman" w:cs="Times New Roman"/>
          <w:u w:val="single"/>
        </w:rPr>
        <w:t>:</w:t>
      </w:r>
      <w:r>
        <w:rPr>
          <w:rFonts w:eastAsia="Times New Roman" w:cs="Times New Roman"/>
        </w:rPr>
        <w:t xml:space="preserve"> l’eclisse dell’ autore  e il processo di straniamento</w:t>
      </w:r>
    </w:p>
    <w:p w14:paraId="0B05F693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>
        <w:rPr>
          <w:rFonts w:eastAsia="Times New Roman" w:cs="Times New Roman"/>
          <w:u w:val="single"/>
        </w:rPr>
        <w:t>La Lupa</w:t>
      </w:r>
      <w:r>
        <w:rPr>
          <w:rFonts w:eastAsia="Times New Roman" w:cs="Times New Roman"/>
        </w:rPr>
        <w:t xml:space="preserve"> : il villaggio malevolo  e l’ emarginazione sociale.</w:t>
      </w:r>
    </w:p>
    <w:p w14:paraId="7ED11880" w14:textId="4493FC9C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-La roba: Mazarò , vinto dal successo</w:t>
      </w:r>
    </w:p>
    <w:p w14:paraId="7475E905" w14:textId="77777777" w:rsidR="00503C55" w:rsidRDefault="00503C55" w:rsidP="00503C55">
      <w:pPr>
        <w:jc w:val="both"/>
        <w:rPr>
          <w:rFonts w:eastAsia="Times New Roman" w:cs="Times New Roman"/>
          <w:b/>
          <w:bCs/>
          <w:i/>
          <w:iCs/>
        </w:rPr>
      </w:pPr>
    </w:p>
    <w:p w14:paraId="36A5E20F" w14:textId="7C4EC203" w:rsidR="00503C55" w:rsidRDefault="00503C55" w:rsidP="00503C55">
      <w:pPr>
        <w:jc w:val="both"/>
        <w:rPr>
          <w:rFonts w:eastAsia="Times New Roman" w:cs="Times New Roman"/>
          <w:b/>
          <w:bCs/>
          <w:i/>
          <w:iCs/>
        </w:rPr>
      </w:pPr>
      <w:r w:rsidRPr="00BD0923">
        <w:rPr>
          <w:rFonts w:eastAsia="Times New Roman" w:cs="Times New Roman"/>
          <w:b/>
          <w:bCs/>
          <w:i/>
          <w:iCs/>
        </w:rPr>
        <w:t>Novelle Rusticane</w:t>
      </w:r>
      <w:r>
        <w:rPr>
          <w:rFonts w:eastAsia="Times New Roman" w:cs="Times New Roman"/>
          <w:b/>
          <w:bCs/>
          <w:i/>
          <w:iCs/>
        </w:rPr>
        <w:t>:</w:t>
      </w:r>
    </w:p>
    <w:p w14:paraId="14DE2129" w14:textId="77777777" w:rsidR="00503C55" w:rsidRPr="00BD0923" w:rsidRDefault="00503C55" w:rsidP="00503C55">
      <w:pPr>
        <w:jc w:val="both"/>
        <w:rPr>
          <w:rFonts w:eastAsia="Times New Roman" w:cs="Times New Roman"/>
        </w:rPr>
      </w:pPr>
      <w:r w:rsidRPr="00BD0923">
        <w:rPr>
          <w:rFonts w:eastAsia="Times New Roman" w:cs="Times New Roman"/>
        </w:rPr>
        <w:t>-Malaria</w:t>
      </w:r>
    </w:p>
    <w:p w14:paraId="4AE967CF" w14:textId="77777777" w:rsidR="00503C55" w:rsidRDefault="00503C55" w:rsidP="00503C55">
      <w:pPr>
        <w:jc w:val="both"/>
        <w:rPr>
          <w:rFonts w:eastAsia="Times New Roman" w:cs="Times New Roman"/>
          <w:b/>
        </w:rPr>
      </w:pPr>
    </w:p>
    <w:p w14:paraId="28AACEDA" w14:textId="6A794F70" w:rsidR="00503C55" w:rsidRDefault="00503C55" w:rsidP="00503C55">
      <w:pPr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b/>
        </w:rPr>
        <w:t>Il Ciclo dei Vinti</w:t>
      </w:r>
      <w:r>
        <w:rPr>
          <w:rFonts w:eastAsia="Times New Roman" w:cs="Times New Roman"/>
        </w:rPr>
        <w:t xml:space="preserve"> e la fiumana del progresso:</w:t>
      </w:r>
    </w:p>
    <w:p w14:paraId="3BCE5A6F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i/>
        </w:rPr>
        <w:t xml:space="preserve"> </w:t>
      </w:r>
      <w:r>
        <w:rPr>
          <w:rFonts w:eastAsia="Times New Roman" w:cs="Times New Roman"/>
          <w:i/>
          <w:u w:val="single"/>
        </w:rPr>
        <w:t>I Malavoglia</w:t>
      </w:r>
      <w:r>
        <w:rPr>
          <w:rFonts w:eastAsia="Times New Roman" w:cs="Times New Roman"/>
          <w:i/>
        </w:rPr>
        <w:t>: lettura integrale del romanzo-</w:t>
      </w:r>
      <w:r>
        <w:rPr>
          <w:rFonts w:eastAsia="Times New Roman" w:cs="Times New Roman"/>
        </w:rPr>
        <w:t xml:space="preserve"> intreccio, modernità e tradizione, il superamento dell’ ideale </w:t>
      </w:r>
      <w:r>
        <w:rPr>
          <w:rFonts w:eastAsia="Times New Roman" w:cs="Times New Roman"/>
        </w:rPr>
        <w:lastRenderedPageBreak/>
        <w:t xml:space="preserve">romantico e del mondo rurale. </w:t>
      </w:r>
    </w:p>
    <w:p w14:paraId="76703AF9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-La partenza di ‘Ntoni</w:t>
      </w:r>
    </w:p>
    <w:p w14:paraId="4A935CD1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-Il contrasto tra nonno e nipote</w:t>
      </w:r>
    </w:p>
    <w:p w14:paraId="125C893B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-L’addio di ‘Ntoni</w:t>
      </w:r>
    </w:p>
    <w:p w14:paraId="030964F8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i/>
          <w:u w:val="single"/>
        </w:rPr>
        <w:t>Mastro Don Gesualdo</w:t>
      </w:r>
      <w:r>
        <w:rPr>
          <w:rFonts w:eastAsia="Times New Roman" w:cs="Times New Roman"/>
          <w:i/>
        </w:rPr>
        <w:t xml:space="preserve">: </w:t>
      </w:r>
      <w:r>
        <w:rPr>
          <w:rFonts w:eastAsia="Times New Roman" w:cs="Times New Roman"/>
        </w:rPr>
        <w:t>l’ intreccio e l’ impianto narrativo. La critica alla religione della “roba”.</w:t>
      </w:r>
    </w:p>
    <w:p w14:paraId="1A732AFA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-La morte di Mastro don Gesualdo</w:t>
      </w:r>
    </w:p>
    <w:p w14:paraId="4F448B18" w14:textId="77777777" w:rsidR="00503C55" w:rsidRDefault="00503C55" w:rsidP="00503C55">
      <w:pPr>
        <w:jc w:val="both"/>
        <w:rPr>
          <w:rFonts w:eastAsia="Times New Roman" w:cs="Times New Roman"/>
        </w:rPr>
      </w:pPr>
    </w:p>
    <w:p w14:paraId="1398F322" w14:textId="77777777" w:rsidR="00503C55" w:rsidRDefault="00503C55" w:rsidP="00503C55">
      <w:pPr>
        <w:jc w:val="both"/>
        <w:rPr>
          <w:rFonts w:eastAsia="Times New Roman" w:cs="Times New Roman"/>
        </w:rPr>
      </w:pPr>
      <w:r w:rsidRPr="00BD0923"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  <w:b/>
        </w:rPr>
        <w:t xml:space="preserve">LA SCAPIGLIATURA: </w:t>
      </w:r>
      <w:r>
        <w:rPr>
          <w:rFonts w:eastAsia="Times New Roman" w:cs="Times New Roman"/>
        </w:rPr>
        <w:t>La contestazione ideologica e stilistica degli scapigliati. La Boheme parigina</w:t>
      </w:r>
    </w:p>
    <w:p w14:paraId="6DB429E7" w14:textId="77777777" w:rsidR="00503C55" w:rsidRDefault="00503C55" w:rsidP="00503C55">
      <w:pPr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b/>
        </w:rPr>
        <w:t>UGO IGINO TARCHETTI</w:t>
      </w:r>
      <w:r>
        <w:rPr>
          <w:rFonts w:eastAsia="Times New Roman" w:cs="Times New Roman"/>
        </w:rPr>
        <w:t>. Cenni di vita. Struttura del romanzo “</w:t>
      </w:r>
      <w:r>
        <w:rPr>
          <w:rFonts w:eastAsia="Times New Roman" w:cs="Times New Roman"/>
          <w:i/>
        </w:rPr>
        <w:t xml:space="preserve">FOSCA” </w:t>
      </w:r>
    </w:p>
    <w:p w14:paraId="33B878DB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-Fosca fra  attrazione e repulsione.</w:t>
      </w:r>
    </w:p>
    <w:p w14:paraId="47013FCD" w14:textId="77777777" w:rsidR="00503C55" w:rsidRDefault="00503C55" w:rsidP="00503C55">
      <w:pPr>
        <w:jc w:val="both"/>
        <w:rPr>
          <w:rFonts w:eastAsia="Times New Roman" w:cs="Times New Roman"/>
          <w:b/>
        </w:rPr>
      </w:pPr>
    </w:p>
    <w:p w14:paraId="15F977F0" w14:textId="77777777" w:rsidR="00503C55" w:rsidRDefault="00503C55" w:rsidP="00503C55">
      <w:pPr>
        <w:jc w:val="both"/>
        <w:rPr>
          <w:rFonts w:eastAsia="Times New Roman" w:cs="Times New Roman"/>
        </w:rPr>
      </w:pPr>
    </w:p>
    <w:p w14:paraId="1E7AEB36" w14:textId="77777777" w:rsidR="00503C55" w:rsidRDefault="00503C55" w:rsidP="00503C55">
      <w:pPr>
        <w:jc w:val="both"/>
        <w:rPr>
          <w:rFonts w:eastAsia="Times New Roman" w:cs="Times New Roman"/>
        </w:rPr>
      </w:pPr>
    </w:p>
    <w:p w14:paraId="6C9E32DB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IL DECADENTISMO: </w:t>
      </w:r>
      <w:r>
        <w:rPr>
          <w:rFonts w:eastAsia="Times New Roman" w:cs="Times New Roman"/>
        </w:rPr>
        <w:t>Le coordinate socio politiche economiche e culturali. L’ influenza del Positivismo. Il concetto dell’ Estetismo. Le tecniche espressive e l’ oscurità del linguaggio. Analogia e Sinestesia i temi del decadentismo: la malattia e la morte; vitalismo e superomismo; decadenza e lussuria. fanciullino e superomismo: L’estetismo. Caratteristiche del romanzo decadente.</w:t>
      </w:r>
    </w:p>
    <w:p w14:paraId="0C11FD43" w14:textId="77777777" w:rsidR="00503C55" w:rsidRDefault="00503C55" w:rsidP="00503C55">
      <w:pPr>
        <w:jc w:val="both"/>
        <w:rPr>
          <w:rFonts w:eastAsia="Times New Roman" w:cs="Times New Roman"/>
          <w:b/>
        </w:rPr>
      </w:pPr>
    </w:p>
    <w:p w14:paraId="292DB700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>GABRIELE D’ ANNUNZIO:</w:t>
      </w:r>
      <w:r>
        <w:rPr>
          <w:rFonts w:eastAsia="Times New Roman" w:cs="Times New Roman"/>
        </w:rPr>
        <w:t xml:space="preserve"> Cenni di vita. L’ esteta e il superuomo. L’ azione politica e l’ avventura fiumana. L’ estetismo e la sua crisi. Il Piacere  e la crisi dell’ Estetismo. La fase della bontà-</w:t>
      </w:r>
      <w:r w:rsidRPr="00E5323E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La lirica:</w:t>
      </w:r>
      <w:r>
        <w:rPr>
          <w:rFonts w:eastAsia="Times New Roman" w:cs="Times New Roman"/>
          <w:b/>
          <w:u w:val="single"/>
        </w:rPr>
        <w:t xml:space="preserve"> </w:t>
      </w:r>
      <w:r>
        <w:rPr>
          <w:rFonts w:eastAsia="Times New Roman" w:cs="Times New Roman"/>
        </w:rPr>
        <w:t xml:space="preserve"> Le Laudi, il progetto e l’ impianto tecnico.</w:t>
      </w:r>
      <w:r w:rsidRPr="00E5323E">
        <w:rPr>
          <w:rFonts w:eastAsia="Times New Roman" w:cs="Times New Roman"/>
        </w:rPr>
        <w:t xml:space="preserve"> </w:t>
      </w:r>
    </w:p>
    <w:p w14:paraId="59D255A9" w14:textId="77777777" w:rsidR="00503C55" w:rsidRDefault="00503C55" w:rsidP="00503C55">
      <w:pPr>
        <w:jc w:val="both"/>
      </w:pPr>
      <w:r>
        <w:rPr>
          <w:rFonts w:eastAsia="Times New Roman" w:cs="Times New Roman"/>
        </w:rPr>
        <w:t>I Romanzi del Superuomo. La filosofia di NICE, il Superuomo e l’ esteta .</w:t>
      </w:r>
    </w:p>
    <w:p w14:paraId="752D2C5A" w14:textId="77777777" w:rsidR="00503C55" w:rsidRDefault="00503C55" w:rsidP="00503C55">
      <w:pPr>
        <w:jc w:val="both"/>
        <w:rPr>
          <w:rFonts w:eastAsia="Times New Roman" w:cs="Times New Roman"/>
        </w:rPr>
      </w:pPr>
    </w:p>
    <w:p w14:paraId="610B717A" w14:textId="77777777" w:rsidR="00503C55" w:rsidRPr="00E5323E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Il romanzo decadente:</w:t>
      </w:r>
    </w:p>
    <w:p w14:paraId="0F0D4E08" w14:textId="77777777" w:rsidR="00503C55" w:rsidRDefault="00503C55" w:rsidP="00503C55">
      <w:pPr>
        <w:jc w:val="both"/>
      </w:pP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  <w:i/>
          <w:u w:val="single"/>
        </w:rPr>
        <w:t>Il Piacere</w:t>
      </w:r>
      <w:r>
        <w:rPr>
          <w:rFonts w:eastAsia="Times New Roman" w:cs="Times New Roman"/>
        </w:rPr>
        <w:t xml:space="preserve">: L’Asta </w:t>
      </w:r>
    </w:p>
    <w:p w14:paraId="0C77544A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. </w:t>
      </w:r>
      <w:r>
        <w:rPr>
          <w:rFonts w:eastAsia="Times New Roman" w:cs="Times New Roman"/>
          <w:u w:val="single"/>
        </w:rPr>
        <w:t>Il Notturno</w:t>
      </w:r>
      <w:r>
        <w:rPr>
          <w:rFonts w:eastAsia="Times New Roman" w:cs="Times New Roman"/>
        </w:rPr>
        <w:t>, un romanzo autobiografico. “Scrivo nell’ oscurità”</w:t>
      </w:r>
    </w:p>
    <w:p w14:paraId="58E94404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Dal III libro dell’ Alcyone:</w:t>
      </w:r>
    </w:p>
    <w:p w14:paraId="07E342F2" w14:textId="77777777" w:rsidR="00503C55" w:rsidRPr="00E5323E" w:rsidRDefault="00503C55" w:rsidP="00503C55">
      <w:pPr>
        <w:jc w:val="both"/>
        <w:rPr>
          <w:iCs/>
        </w:rPr>
      </w:pPr>
      <w:r>
        <w:rPr>
          <w:rFonts w:eastAsia="Times New Roman" w:cs="Times New Roman"/>
        </w:rPr>
        <w:t xml:space="preserve"> </w:t>
      </w:r>
      <w:r w:rsidRPr="00E5323E">
        <w:rPr>
          <w:rFonts w:eastAsia="Times New Roman" w:cs="Times New Roman"/>
          <w:iCs/>
          <w:u w:val="single"/>
        </w:rPr>
        <w:t>La Pioggia Nel Pineto</w:t>
      </w:r>
      <w:r w:rsidRPr="00E5323E">
        <w:rPr>
          <w:rFonts w:eastAsia="Times New Roman" w:cs="Times New Roman"/>
          <w:iCs/>
        </w:rPr>
        <w:t>.</w:t>
      </w:r>
      <w:r w:rsidRPr="00B37407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Il Panismo.</w:t>
      </w:r>
      <w:r w:rsidRPr="00B37407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Processo di umanizzazione e naturalizzazione.</w:t>
      </w:r>
    </w:p>
    <w:p w14:paraId="348BEA33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I </w:t>
      </w:r>
      <w:r>
        <w:rPr>
          <w:rFonts w:eastAsia="Times New Roman" w:cs="Times New Roman"/>
          <w:i/>
        </w:rPr>
        <w:t xml:space="preserve"> </w:t>
      </w:r>
      <w:r>
        <w:rPr>
          <w:rFonts w:eastAsia="Times New Roman" w:cs="Times New Roman"/>
          <w:u w:val="single"/>
        </w:rPr>
        <w:t>Pastori</w:t>
      </w:r>
      <w:r>
        <w:rPr>
          <w:rFonts w:eastAsia="Times New Roman" w:cs="Times New Roman"/>
        </w:rPr>
        <w:t xml:space="preserve"> </w:t>
      </w:r>
    </w:p>
    <w:p w14:paraId="76A4676A" w14:textId="77777777" w:rsidR="00503C55" w:rsidRDefault="00503C55" w:rsidP="00503C55">
      <w:pPr>
        <w:jc w:val="both"/>
      </w:pPr>
    </w:p>
    <w:p w14:paraId="1C2032E3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>GIOVANNI PASCOLI: Ce</w:t>
      </w:r>
      <w:r>
        <w:rPr>
          <w:rFonts w:eastAsia="Times New Roman" w:cs="Times New Roman"/>
        </w:rPr>
        <w:t>nni di vita. Il nido familiare. La crisi della matrice positivistica: il Simbolismo. La Poetica :il FANCIULLINO e la poesia pura.</w:t>
      </w:r>
    </w:p>
    <w:p w14:paraId="1A4CFF2A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i/>
        </w:rPr>
        <w:t>MIRYCAE:</w:t>
      </w:r>
      <w:r>
        <w:rPr>
          <w:rFonts w:eastAsia="Times New Roman" w:cs="Times New Roman"/>
        </w:rPr>
        <w:t xml:space="preserve">  </w:t>
      </w:r>
    </w:p>
    <w:p w14:paraId="16E5B9CA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>
        <w:rPr>
          <w:rFonts w:eastAsia="Times New Roman" w:cs="Times New Roman"/>
          <w:u w:val="single"/>
        </w:rPr>
        <w:t>X Agosto</w:t>
      </w:r>
      <w:r>
        <w:rPr>
          <w:rFonts w:eastAsia="Times New Roman" w:cs="Times New Roman"/>
        </w:rPr>
        <w:t xml:space="preserve"> </w:t>
      </w:r>
    </w:p>
    <w:p w14:paraId="06153175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-Le Lavandare</w:t>
      </w:r>
    </w:p>
    <w:p w14:paraId="76171C62" w14:textId="77777777" w:rsidR="00503C55" w:rsidRDefault="00503C55" w:rsidP="00503C55">
      <w:pPr>
        <w:jc w:val="both"/>
        <w:rPr>
          <w:rFonts w:eastAsia="Times New Roman" w:cs="Times New Roman"/>
        </w:rPr>
      </w:pPr>
    </w:p>
    <w:p w14:paraId="6FA8D55C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i/>
        </w:rPr>
        <w:t>I CANTI DI CASTELVECCHIO</w:t>
      </w:r>
      <w:r>
        <w:rPr>
          <w:rFonts w:eastAsia="Times New Roman" w:cs="Times New Roman"/>
        </w:rPr>
        <w:t xml:space="preserve">: </w:t>
      </w:r>
      <w:r>
        <w:rPr>
          <w:rFonts w:eastAsia="Times New Roman" w:cs="Times New Roman"/>
          <w:u w:val="single"/>
        </w:rPr>
        <w:t>Il Gelsomino notturno</w:t>
      </w:r>
      <w:r>
        <w:rPr>
          <w:rFonts w:eastAsia="Times New Roman" w:cs="Times New Roman"/>
        </w:rPr>
        <w:t>- il rito della fecondazione.</w:t>
      </w:r>
    </w:p>
    <w:p w14:paraId="3B0E0AB5" w14:textId="77777777" w:rsidR="00503C55" w:rsidRDefault="00503C55" w:rsidP="00503C55">
      <w:pPr>
        <w:jc w:val="both"/>
        <w:rPr>
          <w:rFonts w:eastAsia="Times New Roman" w:cs="Times New Roman"/>
        </w:rPr>
      </w:pPr>
    </w:p>
    <w:p w14:paraId="24BD84F7" w14:textId="77777777" w:rsidR="00503C55" w:rsidRDefault="00503C55" w:rsidP="00503C55">
      <w:pPr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IL PRIMO NOVECENTO: LA STAGIONE DELLE AVANGUARDIE</w:t>
      </w:r>
    </w:p>
    <w:p w14:paraId="15A2CEF3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Le coordinate storco-socio-culturali. Il governo Giolitti e la politica di equilibrio.</w:t>
      </w:r>
    </w:p>
    <w:p w14:paraId="21EA043D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La crisi del Positivismo: la relatività e la psicoanalisi.</w:t>
      </w:r>
    </w:p>
    <w:p w14:paraId="29B16856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Le Avanguardie: il </w:t>
      </w:r>
      <w:r>
        <w:rPr>
          <w:rFonts w:eastAsia="Times New Roman" w:cs="Times New Roman"/>
          <w:b/>
        </w:rPr>
        <w:t>FUTURISMO</w:t>
      </w:r>
    </w:p>
    <w:p w14:paraId="15FC6C5C" w14:textId="45231146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Filippo Tommaso Marinetti:  </w:t>
      </w:r>
      <w:r>
        <w:rPr>
          <w:rFonts w:eastAsia="Times New Roman" w:cs="Times New Roman"/>
        </w:rPr>
        <w:t>Il Manifesto tecnico della letteratura futurista.</w:t>
      </w:r>
    </w:p>
    <w:p w14:paraId="0FD5B2FB" w14:textId="77777777" w:rsidR="00503C55" w:rsidRDefault="00503C55" w:rsidP="00503C55">
      <w:pPr>
        <w:jc w:val="both"/>
        <w:rPr>
          <w:rFonts w:eastAsia="Times New Roman" w:cs="Times New Roman"/>
          <w:b/>
        </w:rPr>
      </w:pPr>
    </w:p>
    <w:p w14:paraId="14400B72" w14:textId="77777777" w:rsidR="00503C55" w:rsidRDefault="00503C55" w:rsidP="00503C55">
      <w:pPr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ITALO SVEVO</w:t>
      </w:r>
    </w:p>
    <w:p w14:paraId="7803DA18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Cenni di vita.</w:t>
      </w:r>
    </w:p>
    <w:p w14:paraId="46D2C813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I Maestri di pensiero: Schopenhauer, Nietzsche, Darwin e l’ influsso sulla poetica.</w:t>
      </w:r>
    </w:p>
    <w:p w14:paraId="1F525666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I rapporti col Marxismo e la psicoanalisi di Freud.</w:t>
      </w:r>
    </w:p>
    <w:p w14:paraId="34C94432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  <w:u w:val="single"/>
        </w:rPr>
        <w:t>Una vita</w:t>
      </w:r>
      <w:r>
        <w:rPr>
          <w:rFonts w:eastAsia="Times New Roman" w:cs="Times New Roman"/>
          <w:i/>
        </w:rPr>
        <w:t xml:space="preserve">. </w:t>
      </w:r>
      <w:r>
        <w:rPr>
          <w:rFonts w:eastAsia="Times New Roman" w:cs="Times New Roman"/>
        </w:rPr>
        <w:t xml:space="preserve">Il titolo e la vicenda. L’inetto  e i suoi antagonisti. </w:t>
      </w:r>
    </w:p>
    <w:p w14:paraId="284A1466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-Alfonso e Macario)</w:t>
      </w:r>
    </w:p>
    <w:p w14:paraId="3CFD458D" w14:textId="77777777" w:rsidR="00503C55" w:rsidRDefault="00503C55" w:rsidP="00503C55">
      <w:pPr>
        <w:jc w:val="both"/>
        <w:rPr>
          <w:rFonts w:eastAsia="Times New Roman" w:cs="Times New Roman"/>
        </w:rPr>
      </w:pPr>
      <w:r w:rsidRPr="001F3522">
        <w:rPr>
          <w:rFonts w:eastAsia="Times New Roman" w:cs="Times New Roman"/>
          <w:u w:val="single"/>
        </w:rPr>
        <w:t>Senilità</w:t>
      </w:r>
      <w:r>
        <w:rPr>
          <w:rFonts w:eastAsia="Times New Roman" w:cs="Times New Roman"/>
          <w:u w:val="single"/>
        </w:rPr>
        <w:t>:</w:t>
      </w:r>
      <w:r>
        <w:rPr>
          <w:rFonts w:eastAsia="Times New Roman" w:cs="Times New Roman"/>
        </w:rPr>
        <w:t xml:space="preserve"> </w:t>
      </w:r>
    </w:p>
    <w:p w14:paraId="5B620A69" w14:textId="77777777" w:rsidR="00503C55" w:rsidRDefault="00503C55" w:rsidP="00503C55">
      <w:pPr>
        <w:jc w:val="both"/>
      </w:pPr>
      <w:r>
        <w:rPr>
          <w:rFonts w:eastAsia="Times New Roman" w:cs="Times New Roman"/>
        </w:rPr>
        <w:t xml:space="preserve">- Emilio e Angiolina </w:t>
      </w:r>
    </w:p>
    <w:p w14:paraId="5B365654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 xml:space="preserve">La Coscienza di Zeno. </w:t>
      </w:r>
      <w:r>
        <w:rPr>
          <w:rFonts w:eastAsia="Times New Roman" w:cs="Times New Roman"/>
        </w:rPr>
        <w:t>Lettura integrale L’ impianto narrativo; la vicenda; salute e malattia.</w:t>
      </w:r>
    </w:p>
    <w:p w14:paraId="4E9ABBD7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  Il fidanzamento di Zeno</w:t>
      </w:r>
    </w:p>
    <w:p w14:paraId="21251374" w14:textId="77777777" w:rsidR="00503C55" w:rsidRDefault="00503C55" w:rsidP="00503C55">
      <w:pPr>
        <w:jc w:val="both"/>
        <w:rPr>
          <w:rFonts w:eastAsia="Times New Roman" w:cs="Times New Roman"/>
        </w:rPr>
      </w:pPr>
    </w:p>
    <w:p w14:paraId="4F0D148E" w14:textId="77777777" w:rsidR="00B248BE" w:rsidRDefault="00B248BE" w:rsidP="00503C55">
      <w:pPr>
        <w:jc w:val="both"/>
        <w:rPr>
          <w:rFonts w:eastAsia="Times New Roman" w:cs="Times New Roman"/>
          <w:b/>
        </w:rPr>
      </w:pPr>
    </w:p>
    <w:p w14:paraId="266815A5" w14:textId="6DB4E048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lastRenderedPageBreak/>
        <w:t xml:space="preserve">LUIGI PIRANDELLO: </w:t>
      </w:r>
      <w:r>
        <w:rPr>
          <w:rFonts w:eastAsia="Times New Roman" w:cs="Times New Roman"/>
        </w:rPr>
        <w:t>Cenni di vita. La visione del mondo.</w:t>
      </w:r>
    </w:p>
    <w:p w14:paraId="02131FE1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Il Vitalismo e la “trappola” della vita sociale. </w:t>
      </w:r>
    </w:p>
    <w:p w14:paraId="32BAB269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La poetica  dell’Umorismo: flusso della vita e maschere</w:t>
      </w:r>
    </w:p>
    <w:p w14:paraId="3F5B3E6A" w14:textId="77777777" w:rsidR="00503C55" w:rsidRDefault="00503C55" w:rsidP="00503C55">
      <w:pPr>
        <w:jc w:val="both"/>
        <w:rPr>
          <w:rFonts w:eastAsia="Times New Roman" w:cs="Times New Roman"/>
        </w:rPr>
      </w:pPr>
    </w:p>
    <w:p w14:paraId="2A7631F0" w14:textId="77777777" w:rsidR="00503C55" w:rsidRDefault="00503C55" w:rsidP="00503C55">
      <w:pPr>
        <w:jc w:val="both"/>
        <w:rPr>
          <w:rFonts w:eastAsia="Times New Roman" w:cs="Times New Roman"/>
        </w:rPr>
      </w:pPr>
      <w:r w:rsidRPr="001F3522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I Romanzi: </w:t>
      </w:r>
    </w:p>
    <w:p w14:paraId="13669E54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. </w:t>
      </w:r>
      <w:r w:rsidRPr="001F3522">
        <w:rPr>
          <w:rFonts w:eastAsia="Times New Roman" w:cs="Times New Roman"/>
          <w:u w:val="single"/>
        </w:rPr>
        <w:t xml:space="preserve"> </w:t>
      </w:r>
      <w:r>
        <w:rPr>
          <w:rFonts w:eastAsia="Times New Roman" w:cs="Times New Roman"/>
          <w:u w:val="single"/>
        </w:rPr>
        <w:t>Uno Nessuno Centomila:</w:t>
      </w:r>
      <w:r>
        <w:rPr>
          <w:rFonts w:eastAsia="Times New Roman" w:cs="Times New Roman"/>
        </w:rPr>
        <w:t xml:space="preserve"> la disgregazione  della personalità e la crisi dell’ identità individuale</w:t>
      </w:r>
    </w:p>
    <w:p w14:paraId="62D4C3B2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Le Novelle . genesi e struttura dell’ opera.</w:t>
      </w:r>
    </w:p>
    <w:p w14:paraId="176472EF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</w:t>
      </w:r>
      <w:r w:rsidRPr="001F3522">
        <w:rPr>
          <w:rFonts w:eastAsia="Times New Roman" w:cs="Times New Roman"/>
          <w:u w:val="single"/>
        </w:rPr>
        <w:t>Novelle per un anno:</w:t>
      </w:r>
    </w:p>
    <w:p w14:paraId="039A0A8D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-La patente dello jettatore</w:t>
      </w:r>
    </w:p>
    <w:p w14:paraId="479380E3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 xml:space="preserve">Il Fu Mattia Pascal:  </w:t>
      </w:r>
      <w:r>
        <w:rPr>
          <w:rFonts w:eastAsia="Times New Roman" w:cs="Times New Roman"/>
        </w:rPr>
        <w:t xml:space="preserve">l Costruzione della nuova identità  </w:t>
      </w:r>
    </w:p>
    <w:p w14:paraId="00C4711D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-La nascita di Adriano Meis</w:t>
      </w:r>
    </w:p>
    <w:p w14:paraId="0B34278D" w14:textId="77777777" w:rsidR="00503C55" w:rsidRDefault="00503C55" w:rsidP="00503C55">
      <w:pPr>
        <w:jc w:val="both"/>
        <w:rPr>
          <w:rFonts w:eastAsia="Times New Roman" w:cs="Times New Roman"/>
          <w:b/>
        </w:rPr>
      </w:pPr>
    </w:p>
    <w:p w14:paraId="6ADE00AC" w14:textId="77777777" w:rsidR="00503C55" w:rsidRDefault="00503C55" w:rsidP="00503C55">
      <w:pPr>
        <w:jc w:val="both"/>
        <w:rPr>
          <w:rFonts w:eastAsia="Times New Roman" w:cs="Times New Roman"/>
          <w:b/>
        </w:rPr>
      </w:pPr>
    </w:p>
    <w:p w14:paraId="61CCB185" w14:textId="77777777" w:rsidR="00503C55" w:rsidRDefault="00503C55" w:rsidP="00503C55">
      <w:pPr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TRA LE DUE GUERRE   E LA LIRICA DEL PRIMO NOVECENTO:</w:t>
      </w:r>
    </w:p>
    <w:p w14:paraId="04C31443" w14:textId="77777777" w:rsidR="00503C55" w:rsidRDefault="00503C55" w:rsidP="00503C55">
      <w:pPr>
        <w:jc w:val="both"/>
        <w:rPr>
          <w:rFonts w:eastAsia="Times New Roman" w:cs="Times New Roman"/>
          <w:b/>
        </w:rPr>
      </w:pPr>
    </w:p>
    <w:p w14:paraId="4AECF2C1" w14:textId="77777777" w:rsidR="00503C55" w:rsidRDefault="00503C55" w:rsidP="00503C55">
      <w:pPr>
        <w:jc w:val="both"/>
        <w:rPr>
          <w:rFonts w:eastAsia="Times New Roman" w:cs="Times New Roman"/>
          <w:b/>
        </w:rPr>
      </w:pPr>
    </w:p>
    <w:p w14:paraId="7F29BA97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La lirica e la narrativa italiana nella prima metà del Novecento.</w:t>
      </w:r>
    </w:p>
    <w:p w14:paraId="7EE822F2" w14:textId="4553576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Lo scenario: storia-società, cultura, idee.  La realtà politico sociale in Italia.</w:t>
      </w:r>
    </w:p>
    <w:p w14:paraId="2A9193EE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>L’ERMETISMO</w:t>
      </w:r>
      <w:r>
        <w:rPr>
          <w:rFonts w:eastAsia="Times New Roman" w:cs="Times New Roman"/>
        </w:rPr>
        <w:t>: il significato del termine e la chiusura nei confronti della storia. Il linguaggio e la poetica.</w:t>
      </w:r>
    </w:p>
    <w:p w14:paraId="2DE4C83C" w14:textId="77777777" w:rsidR="00503C55" w:rsidRDefault="00503C55" w:rsidP="00503C55">
      <w:pPr>
        <w:jc w:val="both"/>
        <w:rPr>
          <w:rFonts w:eastAsia="Times New Roman" w:cs="Times New Roman"/>
          <w:b/>
        </w:rPr>
      </w:pPr>
    </w:p>
    <w:p w14:paraId="3CE2772B" w14:textId="77777777" w:rsidR="00503C55" w:rsidRDefault="00503C55" w:rsidP="00503C55">
      <w:pPr>
        <w:jc w:val="both"/>
        <w:rPr>
          <w:rFonts w:eastAsia="Times New Roman" w:cs="Times New Roman"/>
        </w:rPr>
      </w:pPr>
    </w:p>
    <w:p w14:paraId="57029080" w14:textId="77777777" w:rsidR="00503C55" w:rsidRDefault="00503C55" w:rsidP="00503C55">
      <w:pPr>
        <w:jc w:val="both"/>
        <w:rPr>
          <w:rFonts w:eastAsia="Times New Roman" w:cs="Times New Roman"/>
        </w:rPr>
      </w:pPr>
    </w:p>
    <w:p w14:paraId="186E5D36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GIUSEPPE UNGARETTI: </w:t>
      </w:r>
      <w:r>
        <w:rPr>
          <w:rFonts w:eastAsia="Times New Roman" w:cs="Times New Roman"/>
        </w:rPr>
        <w:t>Cenni di vita. Dall’ Egitto all’ esperienza Parigina.</w:t>
      </w:r>
    </w:p>
    <w:p w14:paraId="5CFAAADF" w14:textId="46B266EB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 xml:space="preserve">L’ALLEGRIA </w:t>
      </w:r>
      <w:r>
        <w:rPr>
          <w:rFonts w:eastAsia="Times New Roman" w:cs="Times New Roman"/>
        </w:rPr>
        <w:t xml:space="preserve">  La componente autobiografica. La struttura e i temi dell’ opera .</w:t>
      </w:r>
    </w:p>
    <w:p w14:paraId="177A0714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Scarnificazione del verso </w:t>
      </w:r>
    </w:p>
    <w:p w14:paraId="3F6E4A7B" w14:textId="023FD52D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-In memoria</w:t>
      </w:r>
    </w:p>
    <w:p w14:paraId="052C1DB7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-Fratelli</w:t>
      </w:r>
    </w:p>
    <w:p w14:paraId="087C9E78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-Veglia</w:t>
      </w:r>
    </w:p>
    <w:p w14:paraId="2FD822C8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-San Martino del Carso</w:t>
      </w:r>
    </w:p>
    <w:p w14:paraId="11BB2D8C" w14:textId="77777777" w:rsidR="00503C55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-Mattina</w:t>
      </w:r>
    </w:p>
    <w:p w14:paraId="54CF13FF" w14:textId="241F71CB" w:rsidR="00503C55" w:rsidRPr="001F3522" w:rsidRDefault="00503C55" w:rsidP="00503C5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 w:rsidRPr="001F3522">
        <w:rPr>
          <w:rFonts w:eastAsia="Times New Roman" w:cs="Times New Roman"/>
        </w:rPr>
        <w:t>Sold</w:t>
      </w:r>
      <w:r>
        <w:rPr>
          <w:rFonts w:eastAsia="Times New Roman" w:cs="Times New Roman"/>
        </w:rPr>
        <w:t>a</w:t>
      </w:r>
      <w:r w:rsidRPr="001F3522">
        <w:rPr>
          <w:rFonts w:eastAsia="Times New Roman" w:cs="Times New Roman"/>
        </w:rPr>
        <w:t>ti</w:t>
      </w:r>
    </w:p>
    <w:p w14:paraId="273F0A0F" w14:textId="77777777" w:rsidR="00503C55" w:rsidRDefault="00503C55" w:rsidP="00503C55">
      <w:pPr>
        <w:jc w:val="both"/>
        <w:rPr>
          <w:rFonts w:eastAsia="Times New Roman" w:cs="Times New Roman"/>
        </w:rPr>
      </w:pPr>
    </w:p>
    <w:p w14:paraId="3871B4EC" w14:textId="77777777" w:rsidR="00503C55" w:rsidRDefault="00503C55" w:rsidP="00503C55">
      <w:pPr>
        <w:jc w:val="both"/>
        <w:rPr>
          <w:rFonts w:eastAsia="Times New Roman" w:cs="Times New Roman"/>
        </w:rPr>
      </w:pPr>
    </w:p>
    <w:p w14:paraId="0DFA52C7" w14:textId="77777777"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57464368" w14:textId="77777777"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3D94BF94" w14:textId="77777777"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0E865F98" w14:textId="77777777"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540E00FE" w14:textId="77777777"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3848E1A5" w14:textId="77777777"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5F055AD2" w14:textId="77777777"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6B7A08FF" w14:textId="77777777"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43B80F41" w14:textId="77777777"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44670D71" w14:textId="77777777"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14:paraId="407B6E69" w14:textId="77777777"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2"/>
        <w:gridCol w:w="3299"/>
        <w:gridCol w:w="4041"/>
      </w:tblGrid>
      <w:tr w:rsidR="003A6F4D" w14:paraId="499159E7" w14:textId="77777777" w:rsidTr="00B248BE">
        <w:trPr>
          <w:jc w:val="center"/>
        </w:trPr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77B20" w14:textId="0B49016C"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Cesano Maderno,  </w:t>
            </w:r>
            <w:r w:rsidR="001643FB">
              <w:rPr>
                <w:rFonts w:ascii="Trebuchet MS" w:hAnsi="Trebuchet MS"/>
                <w:sz w:val="18"/>
                <w:szCs w:val="18"/>
              </w:rPr>
              <w:t>0</w:t>
            </w:r>
            <w:r w:rsidR="0064413A">
              <w:rPr>
                <w:rFonts w:ascii="Trebuchet MS" w:hAnsi="Trebuchet MS"/>
                <w:sz w:val="18"/>
                <w:szCs w:val="18"/>
              </w:rPr>
              <w:t>8</w:t>
            </w:r>
            <w:r w:rsidR="001643FB">
              <w:rPr>
                <w:rFonts w:ascii="Trebuchet MS" w:hAnsi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/>
                <w:sz w:val="18"/>
                <w:szCs w:val="18"/>
              </w:rPr>
              <w:t xml:space="preserve">I </w:t>
            </w:r>
            <w:r w:rsidR="001643FB">
              <w:rPr>
                <w:rFonts w:ascii="Trebuchet MS" w:hAnsi="Trebuchet MS"/>
                <w:sz w:val="18"/>
                <w:szCs w:val="18"/>
              </w:rPr>
              <w:t>0</w:t>
            </w:r>
            <w:r w:rsidR="005B4FFB">
              <w:rPr>
                <w:rFonts w:ascii="Trebuchet MS" w:hAnsi="Trebuchet MS"/>
                <w:sz w:val="18"/>
                <w:szCs w:val="18"/>
              </w:rPr>
              <w:t>6</w:t>
            </w:r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1643FB">
              <w:rPr>
                <w:rFonts w:ascii="Trebuchet MS" w:hAnsi="Trebuchet MS"/>
                <w:sz w:val="18"/>
                <w:szCs w:val="18"/>
              </w:rPr>
              <w:t>202</w:t>
            </w:r>
            <w:r w:rsidR="0064413A">
              <w:rPr>
                <w:rFonts w:ascii="Trebuchet MS" w:hAnsi="Trebuchet MS"/>
                <w:sz w:val="18"/>
                <w:szCs w:val="18"/>
              </w:rPr>
              <w:t>1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B5152" w14:textId="77777777"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B7055" w14:textId="54312F51" w:rsidR="003A6F4D" w:rsidRDefault="00DC48D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                 </w:t>
            </w:r>
            <w:r w:rsidR="001643FB">
              <w:rPr>
                <w:rFonts w:ascii="Trebuchet MS" w:hAnsi="Trebuchet MS"/>
                <w:sz w:val="18"/>
                <w:szCs w:val="18"/>
              </w:rPr>
              <w:t>DANIELA MIRENDA</w:t>
            </w:r>
          </w:p>
        </w:tc>
      </w:tr>
      <w:tr w:rsidR="00B248BE" w14:paraId="7D457A54" w14:textId="77777777" w:rsidTr="00B248BE">
        <w:trPr>
          <w:jc w:val="center"/>
        </w:trPr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A176F" w14:textId="5075521F" w:rsidR="00B248BE" w:rsidRDefault="00B248B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Rappresentanti di classe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1AE68" w14:textId="77777777" w:rsidR="00B248BE" w:rsidRDefault="00B248BE" w:rsidP="00B248B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C7E48" w14:textId="77777777" w:rsidR="00B248BE" w:rsidRDefault="00B248B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BBE9FB5" w14:textId="77777777" w:rsidR="003A6F4D" w:rsidRDefault="003A6F4D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3A6F4D">
      <w:footerReference w:type="default" r:id="rId10"/>
      <w:pgSz w:w="11906" w:h="16838"/>
      <w:pgMar w:top="470" w:right="470" w:bottom="557" w:left="470" w:header="720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EA091" w14:textId="77777777" w:rsidR="00307930" w:rsidRDefault="00307930">
      <w:r>
        <w:separator/>
      </w:r>
    </w:p>
  </w:endnote>
  <w:endnote w:type="continuationSeparator" w:id="0">
    <w:p w14:paraId="52ECF442" w14:textId="77777777" w:rsidR="00307930" w:rsidRDefault="00307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2C341" w14:textId="77777777" w:rsidR="00A15E06" w:rsidRDefault="00A15E06">
    <w:pPr>
      <w:pStyle w:val="Pidipagina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- 1 -</w:t>
    </w:r>
  </w:p>
  <w:p w14:paraId="74D94D1B" w14:textId="77777777" w:rsidR="00A15E06" w:rsidRDefault="00A15E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0924" w14:textId="77777777" w:rsidR="00307930" w:rsidRDefault="00307930">
      <w:r>
        <w:rPr>
          <w:color w:val="000000"/>
        </w:rPr>
        <w:separator/>
      </w:r>
    </w:p>
  </w:footnote>
  <w:footnote w:type="continuationSeparator" w:id="0">
    <w:p w14:paraId="316D6D6C" w14:textId="77777777" w:rsidR="00307930" w:rsidRDefault="00307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0CD"/>
    <w:multiLevelType w:val="multilevel"/>
    <w:tmpl w:val="940AED40"/>
    <w:styleLink w:val="WW8Num2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1D504A0"/>
    <w:multiLevelType w:val="multilevel"/>
    <w:tmpl w:val="26E47366"/>
    <w:styleLink w:val="WW8Num21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258117F"/>
    <w:multiLevelType w:val="multilevel"/>
    <w:tmpl w:val="E5E41F78"/>
    <w:styleLink w:val="WW8Num3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60C2C0B"/>
    <w:multiLevelType w:val="multilevel"/>
    <w:tmpl w:val="BF2A6256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9216D42"/>
    <w:multiLevelType w:val="multilevel"/>
    <w:tmpl w:val="939088CA"/>
    <w:styleLink w:val="WW8Num23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AC00F0C"/>
    <w:multiLevelType w:val="multilevel"/>
    <w:tmpl w:val="BED2EF44"/>
    <w:styleLink w:val="WW8Num28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EC01AA4"/>
    <w:multiLevelType w:val="multilevel"/>
    <w:tmpl w:val="5C7A49D0"/>
    <w:styleLink w:val="WW8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F4C0E7C"/>
    <w:multiLevelType w:val="multilevel"/>
    <w:tmpl w:val="DD8A99AA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45A6767"/>
    <w:multiLevelType w:val="multilevel"/>
    <w:tmpl w:val="5648743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587024A"/>
    <w:multiLevelType w:val="multilevel"/>
    <w:tmpl w:val="F672074A"/>
    <w:styleLink w:val="WW8Num33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8B460B7"/>
    <w:multiLevelType w:val="multilevel"/>
    <w:tmpl w:val="53AAFA76"/>
    <w:styleLink w:val="WW8Num10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A9C179D"/>
    <w:multiLevelType w:val="multilevel"/>
    <w:tmpl w:val="3618A1D6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E572903"/>
    <w:multiLevelType w:val="multilevel"/>
    <w:tmpl w:val="3C8AFA16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214F1BEE"/>
    <w:multiLevelType w:val="multilevel"/>
    <w:tmpl w:val="74A6A7B4"/>
    <w:styleLink w:val="WW8Num17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23273E76"/>
    <w:multiLevelType w:val="multilevel"/>
    <w:tmpl w:val="EBE69648"/>
    <w:styleLink w:val="WW8Num11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35B05A7"/>
    <w:multiLevelType w:val="multilevel"/>
    <w:tmpl w:val="10B0A362"/>
    <w:styleLink w:val="WW8Num6"/>
    <w:lvl w:ilvl="0">
      <w:numFmt w:val="bullet"/>
      <w:lvlText w:val=""/>
      <w:lvlJc w:val="left"/>
      <w:rPr>
        <w:rFonts w:ascii="Wingdings 2" w:eastAsia="Times New Roman" w:hAnsi="Wingdings 2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2F0A4266"/>
    <w:multiLevelType w:val="multilevel"/>
    <w:tmpl w:val="2012CEB2"/>
    <w:styleLink w:val="WW8Num32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37476E7E"/>
    <w:multiLevelType w:val="multilevel"/>
    <w:tmpl w:val="2B887F74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85C5F98"/>
    <w:multiLevelType w:val="multilevel"/>
    <w:tmpl w:val="1E86515C"/>
    <w:styleLink w:val="WW8Num13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397B5CE8"/>
    <w:multiLevelType w:val="multilevel"/>
    <w:tmpl w:val="F3FA4E20"/>
    <w:styleLink w:val="WW8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418A0571"/>
    <w:multiLevelType w:val="multilevel"/>
    <w:tmpl w:val="F05E0D3A"/>
    <w:styleLink w:val="WW8Num3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47CD4560"/>
    <w:multiLevelType w:val="multilevel"/>
    <w:tmpl w:val="59708F16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483F5F4E"/>
    <w:multiLevelType w:val="multilevel"/>
    <w:tmpl w:val="EEE0CE88"/>
    <w:styleLink w:val="WW8Num35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505B7124"/>
    <w:multiLevelType w:val="multilevel"/>
    <w:tmpl w:val="84BCAC0E"/>
    <w:styleLink w:val="WW8Num14"/>
    <w:lvl w:ilvl="0">
      <w:numFmt w:val="bullet"/>
      <w:lvlText w:val="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56FD6A3A"/>
    <w:multiLevelType w:val="multilevel"/>
    <w:tmpl w:val="12DAB738"/>
    <w:styleLink w:val="WW8Num29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5777282A"/>
    <w:multiLevelType w:val="multilevel"/>
    <w:tmpl w:val="3B5A4FA0"/>
    <w:styleLink w:val="WW8Num1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589D3A92"/>
    <w:multiLevelType w:val="multilevel"/>
    <w:tmpl w:val="6E7CE836"/>
    <w:styleLink w:val="WW8Num22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58C37BE1"/>
    <w:multiLevelType w:val="multilevel"/>
    <w:tmpl w:val="6C30CC5C"/>
    <w:styleLink w:val="WW8Num31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5B675180"/>
    <w:multiLevelType w:val="multilevel"/>
    <w:tmpl w:val="DC5AEFFC"/>
    <w:styleLink w:val="WW8Num25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5FCA0098"/>
    <w:multiLevelType w:val="multilevel"/>
    <w:tmpl w:val="EB34B18A"/>
    <w:styleLink w:val="WW8Num12"/>
    <w:lvl w:ilvl="0">
      <w:start w:val="2"/>
      <w:numFmt w:val="decimal"/>
      <w:lvlText w:val="%1."/>
      <w:lvlJc w:val="left"/>
      <w:rPr>
        <w:b/>
        <w:i w:val="0"/>
      </w:rPr>
    </w:lvl>
    <w:lvl w:ilvl="1">
      <w:numFmt w:val="bullet"/>
      <w:lvlText w:val=""/>
      <w:lvlJc w:val="left"/>
      <w:rPr>
        <w:rFonts w:ascii="Symbol" w:hAnsi="Symbol"/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606D0E2E"/>
    <w:multiLevelType w:val="multilevel"/>
    <w:tmpl w:val="5156B6FA"/>
    <w:styleLink w:val="WW8Num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61856D0E"/>
    <w:multiLevelType w:val="multilevel"/>
    <w:tmpl w:val="1ACEDA76"/>
    <w:styleLink w:val="WW8Num36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  <w:rPr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68817A46"/>
    <w:multiLevelType w:val="multilevel"/>
    <w:tmpl w:val="5CD24848"/>
    <w:styleLink w:val="WW8Num5"/>
    <w:lvl w:ilvl="0">
      <w:start w:val="6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71797C77"/>
    <w:multiLevelType w:val="multilevel"/>
    <w:tmpl w:val="89CE3342"/>
    <w:styleLink w:val="WW8Num4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74B76822"/>
    <w:multiLevelType w:val="multilevel"/>
    <w:tmpl w:val="736ECCE8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 w15:restartNumberingAfterBreak="0">
    <w:nsid w:val="7B664005"/>
    <w:multiLevelType w:val="multilevel"/>
    <w:tmpl w:val="6D3C3608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7BA300EB"/>
    <w:multiLevelType w:val="multilevel"/>
    <w:tmpl w:val="CBD8BAA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75A66"/>
    <w:multiLevelType w:val="multilevel"/>
    <w:tmpl w:val="668A234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5"/>
  </w:num>
  <w:num w:numId="2">
    <w:abstractNumId w:val="0"/>
  </w:num>
  <w:num w:numId="3">
    <w:abstractNumId w:val="12"/>
  </w:num>
  <w:num w:numId="4">
    <w:abstractNumId w:val="33"/>
  </w:num>
  <w:num w:numId="5">
    <w:abstractNumId w:val="32"/>
  </w:num>
  <w:num w:numId="6">
    <w:abstractNumId w:val="15"/>
  </w:num>
  <w:num w:numId="7">
    <w:abstractNumId w:val="21"/>
  </w:num>
  <w:num w:numId="8">
    <w:abstractNumId w:val="30"/>
  </w:num>
  <w:num w:numId="9">
    <w:abstractNumId w:val="6"/>
  </w:num>
  <w:num w:numId="10">
    <w:abstractNumId w:val="10"/>
  </w:num>
  <w:num w:numId="11">
    <w:abstractNumId w:val="14"/>
  </w:num>
  <w:num w:numId="12">
    <w:abstractNumId w:val="29"/>
  </w:num>
  <w:num w:numId="13">
    <w:abstractNumId w:val="18"/>
  </w:num>
  <w:num w:numId="14">
    <w:abstractNumId w:val="23"/>
  </w:num>
  <w:num w:numId="15">
    <w:abstractNumId w:val="3"/>
  </w:num>
  <w:num w:numId="16">
    <w:abstractNumId w:val="35"/>
  </w:num>
  <w:num w:numId="17">
    <w:abstractNumId w:val="13"/>
  </w:num>
  <w:num w:numId="18">
    <w:abstractNumId w:val="8"/>
  </w:num>
  <w:num w:numId="19">
    <w:abstractNumId w:val="34"/>
  </w:num>
  <w:num w:numId="20">
    <w:abstractNumId w:val="17"/>
  </w:num>
  <w:num w:numId="21">
    <w:abstractNumId w:val="1"/>
  </w:num>
  <w:num w:numId="22">
    <w:abstractNumId w:val="26"/>
  </w:num>
  <w:num w:numId="23">
    <w:abstractNumId w:val="4"/>
  </w:num>
  <w:num w:numId="24">
    <w:abstractNumId w:val="7"/>
  </w:num>
  <w:num w:numId="25">
    <w:abstractNumId w:val="28"/>
  </w:num>
  <w:num w:numId="26">
    <w:abstractNumId w:val="11"/>
  </w:num>
  <w:num w:numId="27">
    <w:abstractNumId w:val="37"/>
  </w:num>
  <w:num w:numId="28">
    <w:abstractNumId w:val="5"/>
  </w:num>
  <w:num w:numId="29">
    <w:abstractNumId w:val="24"/>
  </w:num>
  <w:num w:numId="30">
    <w:abstractNumId w:val="19"/>
  </w:num>
  <w:num w:numId="31">
    <w:abstractNumId w:val="27"/>
  </w:num>
  <w:num w:numId="32">
    <w:abstractNumId w:val="16"/>
  </w:num>
  <w:num w:numId="33">
    <w:abstractNumId w:val="9"/>
  </w:num>
  <w:num w:numId="34">
    <w:abstractNumId w:val="2"/>
  </w:num>
  <w:num w:numId="35">
    <w:abstractNumId w:val="22"/>
  </w:num>
  <w:num w:numId="36">
    <w:abstractNumId w:val="31"/>
  </w:num>
  <w:num w:numId="37">
    <w:abstractNumId w:val="20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6F4D"/>
    <w:rsid w:val="001643FB"/>
    <w:rsid w:val="00307930"/>
    <w:rsid w:val="00327B04"/>
    <w:rsid w:val="003372FA"/>
    <w:rsid w:val="00351671"/>
    <w:rsid w:val="003A6F4D"/>
    <w:rsid w:val="004F5573"/>
    <w:rsid w:val="00503C55"/>
    <w:rsid w:val="005B4FFB"/>
    <w:rsid w:val="0064413A"/>
    <w:rsid w:val="00731179"/>
    <w:rsid w:val="008A2B45"/>
    <w:rsid w:val="00A15E06"/>
    <w:rsid w:val="00B248BE"/>
    <w:rsid w:val="00DC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83216"/>
  <w15:chartTrackingRefBased/>
  <w15:docId w15:val="{AF656793-2A7E-4E12-8CED-1518E3406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u w:val="none"/>
    </w:rPr>
  </w:style>
  <w:style w:type="character" w:customStyle="1" w:styleId="WW8Num2z0">
    <w:name w:val="WW8Num2z0"/>
    <w:rPr>
      <w:b/>
      <w:i w:val="0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  <w:i w:val="0"/>
    </w:rPr>
  </w:style>
  <w:style w:type="character" w:customStyle="1" w:styleId="WW8Num6z0">
    <w:name w:val="WW8Num6z0"/>
    <w:rPr>
      <w:rFonts w:ascii="Wingdings 2" w:eastAsia="Times New Roman" w:hAnsi="Wingdings 2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  <w:i w:val="0"/>
    </w:rPr>
  </w:style>
  <w:style w:type="character" w:customStyle="1" w:styleId="WW8Num12z1">
    <w:name w:val="WW8Num12z1"/>
    <w:rPr>
      <w:rFonts w:ascii="Symbol" w:hAnsi="Symbol"/>
      <w:b/>
      <w:i w:val="0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Times New Roman" w:hAnsi="Wingdings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b/>
      <w:i w:val="0"/>
    </w:rPr>
  </w:style>
  <w:style w:type="character" w:customStyle="1" w:styleId="WW8Num21z0">
    <w:name w:val="WW8Num21z0"/>
    <w:rPr>
      <w:b/>
      <w:i w:val="0"/>
    </w:rPr>
  </w:style>
  <w:style w:type="character" w:customStyle="1" w:styleId="WW8Num22z0">
    <w:name w:val="WW8Num22z0"/>
    <w:rPr>
      <w:b/>
      <w:i w:val="0"/>
    </w:rPr>
  </w:style>
  <w:style w:type="character" w:customStyle="1" w:styleId="WW8Num22z1">
    <w:name w:val="WW8Num22z1"/>
    <w:rPr>
      <w:u w:val="none"/>
    </w:rPr>
  </w:style>
  <w:style w:type="character" w:customStyle="1" w:styleId="WW8Num23z0">
    <w:name w:val="WW8Num23z0"/>
    <w:rPr>
      <w:b/>
      <w:i w:val="0"/>
    </w:rPr>
  </w:style>
  <w:style w:type="character" w:customStyle="1" w:styleId="WW8Num23z1">
    <w:name w:val="WW8Num23z1"/>
    <w:rPr>
      <w:u w:val="none"/>
    </w:rPr>
  </w:style>
  <w:style w:type="character" w:customStyle="1" w:styleId="WW8Num25z0">
    <w:name w:val="WW8Num25z0"/>
    <w:rPr>
      <w:b/>
      <w:i w:val="0"/>
    </w:rPr>
  </w:style>
  <w:style w:type="character" w:customStyle="1" w:styleId="WW8Num25z1">
    <w:name w:val="WW8Num25z1"/>
    <w:rPr>
      <w:u w:val="none"/>
    </w:rPr>
  </w:style>
  <w:style w:type="character" w:customStyle="1" w:styleId="WW8Num27z1">
    <w:name w:val="WW8Num27z1"/>
    <w:rPr>
      <w:u w:val="none"/>
    </w:rPr>
  </w:style>
  <w:style w:type="character" w:customStyle="1" w:styleId="WW8Num28z0">
    <w:name w:val="WW8Num28z0"/>
    <w:rPr>
      <w:b/>
      <w:i w:val="0"/>
    </w:rPr>
  </w:style>
  <w:style w:type="character" w:customStyle="1" w:styleId="WW8Num28z1">
    <w:name w:val="WW8Num28z1"/>
    <w:rPr>
      <w:u w:val="none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/>
    </w:rPr>
  </w:style>
  <w:style w:type="character" w:customStyle="1" w:styleId="WW8Num31z0">
    <w:name w:val="WW8Num31z0"/>
    <w:rPr>
      <w:b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u w:val="none"/>
    </w:rPr>
  </w:style>
  <w:style w:type="character" w:customStyle="1" w:styleId="WW8Num34z0">
    <w:name w:val="WW8Num34z0"/>
    <w:rPr>
      <w:b/>
    </w:rPr>
  </w:style>
  <w:style w:type="character" w:customStyle="1" w:styleId="WW8Num35z1">
    <w:name w:val="WW8Num35z1"/>
    <w:rPr>
      <w:u w:val="none"/>
    </w:rPr>
  </w:style>
  <w:style w:type="character" w:customStyle="1" w:styleId="WW8Num36z0">
    <w:name w:val="WW8Num36z0"/>
    <w:rPr>
      <w:b/>
      <w:i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3">
    <w:name w:val="WW8Num37z3"/>
    <w:rPr>
      <w:rFonts w:ascii="Symbol" w:hAnsi="Symbol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numbering" w:customStyle="1" w:styleId="WW8Num31">
    <w:name w:val="WW8Num31"/>
    <w:basedOn w:val="Nessunelenco"/>
    <w:pPr>
      <w:numPr>
        <w:numId w:val="31"/>
      </w:numPr>
    </w:pPr>
  </w:style>
  <w:style w:type="numbering" w:customStyle="1" w:styleId="WW8Num32">
    <w:name w:val="WW8Num32"/>
    <w:basedOn w:val="Nessunelenco"/>
    <w:pPr>
      <w:numPr>
        <w:numId w:val="32"/>
      </w:numPr>
    </w:pPr>
  </w:style>
  <w:style w:type="numbering" w:customStyle="1" w:styleId="WW8Num33">
    <w:name w:val="WW8Num33"/>
    <w:basedOn w:val="Nessunelenco"/>
    <w:pPr>
      <w:numPr>
        <w:numId w:val="33"/>
      </w:numPr>
    </w:pPr>
  </w:style>
  <w:style w:type="numbering" w:customStyle="1" w:styleId="WW8Num34">
    <w:name w:val="WW8Num34"/>
    <w:basedOn w:val="Nessunelenco"/>
    <w:pPr>
      <w:numPr>
        <w:numId w:val="34"/>
      </w:numPr>
    </w:pPr>
  </w:style>
  <w:style w:type="numbering" w:customStyle="1" w:styleId="WW8Num35">
    <w:name w:val="WW8Num35"/>
    <w:basedOn w:val="Nessunelenco"/>
    <w:pPr>
      <w:numPr>
        <w:numId w:val="35"/>
      </w:numPr>
    </w:pPr>
  </w:style>
  <w:style w:type="numbering" w:customStyle="1" w:styleId="WW8Num36">
    <w:name w:val="WW8Num36"/>
    <w:basedOn w:val="Nessunelenco"/>
    <w:pPr>
      <w:numPr>
        <w:numId w:val="36"/>
      </w:numPr>
    </w:pPr>
  </w:style>
  <w:style w:type="numbering" w:customStyle="1" w:styleId="WW8Num37">
    <w:name w:val="WW8Num37"/>
    <w:basedOn w:val="Nessunelenco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Microsoft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daniela mirenda</cp:lastModifiedBy>
  <cp:revision>9</cp:revision>
  <cp:lastPrinted>2012-06-03T12:34:00Z</cp:lastPrinted>
  <dcterms:created xsi:type="dcterms:W3CDTF">2020-05-27T19:07:00Z</dcterms:created>
  <dcterms:modified xsi:type="dcterms:W3CDTF">2021-05-27T14:51:00Z</dcterms:modified>
</cp:coreProperties>
</file>